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  <w:bookmarkStart w:id="0" w:name="_GoBack"/>
      <w:bookmarkEnd w:id="0"/>
      <w:r>
        <w:rPr>
          <w:rFonts w:hint="eastAsia"/>
          <w:b/>
          <w:bCs/>
          <w:sz w:val="48"/>
          <w:szCs w:val="48"/>
        </w:rPr>
        <w:t>毕业论文操作指南（指导老师）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打开系统(</w:t>
      </w:r>
      <w:r>
        <w:fldChar w:fldCharType="begin"/>
      </w:r>
      <w:r>
        <w:instrText xml:space="preserve"> HYPERLINK "https://newehall.nwafu.edu.cn/" </w:instrText>
      </w:r>
      <w:r>
        <w:fldChar w:fldCharType="separate"/>
      </w:r>
      <w:r>
        <w:rPr>
          <w:rStyle w:val="6"/>
          <w:sz w:val="24"/>
          <w:szCs w:val="24"/>
        </w:rPr>
        <w:t>https://newehall.nwafu.edu.cn/</w:t>
      </w:r>
      <w:r>
        <w:rPr>
          <w:rStyle w:val="6"/>
          <w:sz w:val="24"/>
          <w:szCs w:val="24"/>
        </w:rPr>
        <w:fldChar w:fldCharType="end"/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，找到“毕业设计(论文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管理”A</w:t>
      </w:r>
      <w:r>
        <w:rPr>
          <w:sz w:val="24"/>
          <w:szCs w:val="24"/>
        </w:rPr>
        <w:t>PP</w:t>
      </w:r>
      <w:r>
        <w:rPr>
          <w:rFonts w:hint="eastAsia"/>
          <w:sz w:val="24"/>
          <w:szCs w:val="24"/>
        </w:rPr>
        <w:t>，点击进入。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5360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点击学生申请指导老师管理模块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drawing>
          <wp:inline distT="0" distB="0" distL="114300" distR="114300">
            <wp:extent cx="5274310" cy="1765300"/>
            <wp:effectExtent l="0" t="0" r="889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进入页面之后可以看到学生申请的信息，确认指导关系（点击通过或者不通过），点击通过之后，学生和指导老师就可以达成指导关系，点击不通过，学生则可以重新申请其他指导老师。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drawing>
          <wp:inline distT="0" distB="0" distL="114300" distR="114300">
            <wp:extent cx="5272405" cy="1362075"/>
            <wp:effectExtent l="0" t="0" r="10795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指导关系确认后，由学生提交开题材料，导师进入“开题审核”模块审核开题材料。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080000" cy="3225800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点击课题详情，可看到学生提交的详细信息，点击审核，提交开题结果（可选择开题审核通过或者不通过）；不通过则需要学生重新提交后再审核。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8595" cy="1617980"/>
            <wp:effectExtent l="0" t="0" r="1905" b="762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中期检查审核</w:t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在中期管理页面，点击中期检查审核，进入中期检查审核页面</w:t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5266690" cy="1804670"/>
            <wp:effectExtent l="0" t="0" r="3810" b="1143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在待审核页面可以看到需要审核的数据，点击查看，可以下载学生提交的中期检查附件，点击审核，可操作审核通过或者不通过，如需修改则可退回让学生重新修改。</w:t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3675" cy="2009140"/>
            <wp:effectExtent l="0" t="0" r="9525" b="1016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在已审核页面，可以看到已经审核的学生中期检查数据，并且在该页面可以下载中期检查表和中期检查汇总表。</w:t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6690" cy="2018665"/>
            <wp:effectExtent l="0" t="0" r="3810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学生毕业论文查阅</w:t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在中期管理页面，点击指导教师管理按钮，可以进入指导教师管理页面，</w:t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9865" cy="2004060"/>
            <wp:effectExtent l="0" t="0" r="635" b="254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在该页面，点击学生设计(论文)管理页面，点击任务书下面的查看，可以看到学生上传的任务书，点击学生论文管理，可看到学生上传的论文。</w:t>
      </w:r>
    </w:p>
    <w:p>
      <w:pPr>
        <w:pStyle w:val="9"/>
        <w:ind w:firstLine="0" w:firstLineChars="0"/>
        <w:jc w:val="left"/>
      </w:pPr>
      <w:r>
        <w:rPr>
          <w:sz w:val="24"/>
          <w:szCs w:val="24"/>
        </w:rPr>
        <w:drawing>
          <wp:inline distT="0" distB="0" distL="114300" distR="114300">
            <wp:extent cx="5264150" cy="1466215"/>
            <wp:effectExtent l="0" t="0" r="6350" b="698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B76D57"/>
    <w:multiLevelType w:val="multilevel"/>
    <w:tmpl w:val="70B76D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C0E"/>
    <w:rsid w:val="000F1A7C"/>
    <w:rsid w:val="003253BA"/>
    <w:rsid w:val="00480DF5"/>
    <w:rsid w:val="00564FF3"/>
    <w:rsid w:val="006A2C42"/>
    <w:rsid w:val="007278FE"/>
    <w:rsid w:val="00842E59"/>
    <w:rsid w:val="0089397B"/>
    <w:rsid w:val="00961239"/>
    <w:rsid w:val="00AA0C0E"/>
    <w:rsid w:val="00BA4E63"/>
    <w:rsid w:val="00EE788B"/>
    <w:rsid w:val="00F56F0E"/>
    <w:rsid w:val="00F60E86"/>
    <w:rsid w:val="08713419"/>
    <w:rsid w:val="0B0A7FC2"/>
    <w:rsid w:val="11402BA0"/>
    <w:rsid w:val="14FF61C3"/>
    <w:rsid w:val="26F6462A"/>
    <w:rsid w:val="2CE959E8"/>
    <w:rsid w:val="2FA26AB3"/>
    <w:rsid w:val="3B0D2780"/>
    <w:rsid w:val="3C602D45"/>
    <w:rsid w:val="3D592A29"/>
    <w:rsid w:val="430F58FF"/>
    <w:rsid w:val="56E02793"/>
    <w:rsid w:val="5A8300F7"/>
    <w:rsid w:val="5C896A9C"/>
    <w:rsid w:val="603D0351"/>
    <w:rsid w:val="70BC55CE"/>
    <w:rsid w:val="746D7236"/>
    <w:rsid w:val="7BE9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</Words>
  <Characters>525</Characters>
  <Lines>4</Lines>
  <Paragraphs>1</Paragraphs>
  <TotalTime>84</TotalTime>
  <ScaleCrop>false</ScaleCrop>
  <LinksUpToDate>false</LinksUpToDate>
  <CharactersWithSpaces>615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2021-10-10T06:23:00Z</dcterms:created>
  <dc:creator>guo jl</dc:creator>
  <cp:lastModifiedBy>旭</cp:lastModifiedBy>
  <dcterms:modified xsi:type="dcterms:W3CDTF">2024-04-22T07:12:43Z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66344BB1934143CDB7F18C8EDD69F930_13</vt:lpwstr>
  </property>
</Properties>
</file>