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2B53" w14:textId="77777777" w:rsidR="00546ECD" w:rsidRDefault="00000000">
      <w:pPr>
        <w:ind w:firstLine="560"/>
        <w:jc w:val="center"/>
        <w:rPr>
          <w:rFonts w:ascii="黑体" w:eastAsia="黑体" w:hAnsi="黑体" w:cs="黑体" w:hint="eastAsia"/>
        </w:rPr>
      </w:pPr>
      <w:r>
        <w:rPr>
          <w:rFonts w:ascii="黑体" w:eastAsia="黑体" w:hAnsi="黑体" w:cs="黑体" w:hint="eastAsia"/>
        </w:rPr>
        <w:t>2025年度山西省科学技术奖推荐项目公示</w:t>
      </w:r>
    </w:p>
    <w:p w14:paraId="09CFF0DD"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一、项目名称</w:t>
      </w:r>
    </w:p>
    <w:p w14:paraId="0957FC5F" w14:textId="77777777" w:rsidR="00546ECD" w:rsidRDefault="00000000">
      <w:pPr>
        <w:ind w:firstLine="560"/>
        <w:rPr>
          <w:rFonts w:ascii="Times New Roman" w:hAnsi="Times New Roman"/>
        </w:rPr>
      </w:pPr>
      <w:r>
        <w:rPr>
          <w:rFonts w:ascii="Times New Roman" w:hAnsi="Times New Roman" w:hint="eastAsia"/>
        </w:rPr>
        <w:t>黄土高原特色葡萄酒酿造技术体系构建与产业化应用</w:t>
      </w:r>
    </w:p>
    <w:p w14:paraId="0F7970D4"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二、提名者</w:t>
      </w:r>
    </w:p>
    <w:p w14:paraId="40EA1DDA" w14:textId="66CB2B0C" w:rsidR="00546ECD" w:rsidRDefault="00000000">
      <w:pPr>
        <w:ind w:firstLine="560"/>
        <w:rPr>
          <w:rFonts w:ascii="Times New Roman" w:hAnsi="Times New Roman"/>
        </w:rPr>
      </w:pPr>
      <w:r>
        <w:rPr>
          <w:rFonts w:ascii="Times New Roman" w:hAnsi="Times New Roman" w:hint="eastAsia"/>
        </w:rPr>
        <w:t>临汾市</w:t>
      </w:r>
    </w:p>
    <w:p w14:paraId="70880DCF"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三、提名意见</w:t>
      </w:r>
    </w:p>
    <w:p w14:paraId="2E86A155" w14:textId="77777777" w:rsidR="00546ECD" w:rsidRDefault="00000000">
      <w:pPr>
        <w:ind w:firstLine="560"/>
        <w:rPr>
          <w:rFonts w:ascii="Times New Roman" w:hAnsi="Times New Roman"/>
        </w:rPr>
      </w:pPr>
      <w:r>
        <w:rPr>
          <w:rFonts w:ascii="Times New Roman" w:hAnsi="Times New Roman"/>
        </w:rPr>
        <w:t>葡萄酒是世界范围最流行的酒种之一</w:t>
      </w:r>
      <w:r>
        <w:rPr>
          <w:rFonts w:ascii="Times New Roman" w:hAnsi="Times New Roman" w:hint="eastAsia"/>
        </w:rPr>
        <w:t>，但是我国</w:t>
      </w:r>
      <w:r>
        <w:rPr>
          <w:rFonts w:ascii="Times New Roman" w:hAnsi="Times New Roman"/>
        </w:rPr>
        <w:t>葡萄酒产业</w:t>
      </w:r>
      <w:r>
        <w:rPr>
          <w:rFonts w:ascii="Times New Roman" w:hAnsi="Times New Roman" w:hint="eastAsia"/>
        </w:rPr>
        <w:t>存在</w:t>
      </w:r>
      <w:r>
        <w:rPr>
          <w:rFonts w:ascii="Times New Roman" w:hAnsi="Times New Roman"/>
        </w:rPr>
        <w:t>照搬国外模式、产品同质化、风土特色不足、陈酿工艺单一、绿色发展滞后等问题</w:t>
      </w:r>
      <w:r>
        <w:rPr>
          <w:rFonts w:ascii="Times New Roman" w:hAnsi="Times New Roman" w:hint="eastAsia"/>
        </w:rPr>
        <w:t>，制约了产业高质量升级发展</w:t>
      </w:r>
      <w:r>
        <w:rPr>
          <w:rFonts w:ascii="Times New Roman" w:hAnsi="Times New Roman"/>
        </w:rPr>
        <w:t>。</w:t>
      </w:r>
      <w:r>
        <w:rPr>
          <w:rFonts w:ascii="Times New Roman" w:hAnsi="Times New Roman" w:hint="eastAsia"/>
        </w:rPr>
        <w:t>该</w:t>
      </w:r>
      <w:r>
        <w:rPr>
          <w:rFonts w:ascii="Times New Roman" w:hAnsi="Times New Roman"/>
        </w:rPr>
        <w:t>项目立足晋</w:t>
      </w:r>
      <w:r>
        <w:rPr>
          <w:rFonts w:ascii="Times New Roman" w:hAnsi="Times New Roman" w:hint="eastAsia"/>
        </w:rPr>
        <w:t>西</w:t>
      </w:r>
      <w:r>
        <w:rPr>
          <w:rFonts w:ascii="Times New Roman" w:hAnsi="Times New Roman"/>
        </w:rPr>
        <w:t>南黄土高原地域特点，</w:t>
      </w:r>
      <w:r>
        <w:rPr>
          <w:rFonts w:ascii="Times New Roman" w:hAnsi="Times New Roman" w:hint="eastAsia"/>
        </w:rPr>
        <w:t>聚焦</w:t>
      </w:r>
      <w:r>
        <w:rPr>
          <w:rFonts w:ascii="Times New Roman" w:hAnsi="Times New Roman"/>
        </w:rPr>
        <w:t>特色风土识别</w:t>
      </w:r>
      <w:r>
        <w:rPr>
          <w:rFonts w:ascii="Times New Roman" w:hAnsi="Times New Roman"/>
        </w:rPr>
        <w:t xml:space="preserve"> — </w:t>
      </w:r>
      <w:r>
        <w:rPr>
          <w:rFonts w:ascii="Times New Roman" w:hAnsi="Times New Roman"/>
        </w:rPr>
        <w:t>工艺定向实现</w:t>
      </w:r>
      <w:r>
        <w:rPr>
          <w:rFonts w:ascii="Times New Roman" w:hAnsi="Times New Roman"/>
        </w:rPr>
        <w:t xml:space="preserve"> — </w:t>
      </w:r>
      <w:r>
        <w:rPr>
          <w:rFonts w:ascii="Times New Roman" w:hAnsi="Times New Roman"/>
        </w:rPr>
        <w:t>产品风味</w:t>
      </w:r>
      <w:proofErr w:type="gramStart"/>
      <w:r>
        <w:rPr>
          <w:rFonts w:ascii="Times New Roman" w:hAnsi="Times New Roman"/>
        </w:rPr>
        <w:t>表达全</w:t>
      </w:r>
      <w:proofErr w:type="gramEnd"/>
      <w:r>
        <w:rPr>
          <w:rFonts w:ascii="Times New Roman" w:hAnsi="Times New Roman"/>
        </w:rPr>
        <w:t>链</w:t>
      </w:r>
      <w:r>
        <w:rPr>
          <w:rFonts w:ascii="Times New Roman" w:hAnsi="Times New Roman" w:hint="eastAsia"/>
        </w:rPr>
        <w:t>条开展</w:t>
      </w:r>
      <w:r>
        <w:rPr>
          <w:rFonts w:ascii="Times New Roman" w:hAnsi="Times New Roman"/>
        </w:rPr>
        <w:t>技术创新</w:t>
      </w:r>
      <w:r>
        <w:rPr>
          <w:rFonts w:ascii="Times New Roman" w:hAnsi="Times New Roman" w:hint="eastAsia"/>
        </w:rPr>
        <w:t>。项目牵头单位山西戎子酒庄</w:t>
      </w:r>
      <w:r>
        <w:rPr>
          <w:rFonts w:ascii="Times New Roman" w:hAnsi="Times New Roman"/>
        </w:rPr>
        <w:t>联合江南大学、西北农林科技大学</w:t>
      </w:r>
      <w:r>
        <w:rPr>
          <w:rFonts w:ascii="Times New Roman" w:hAnsi="Times New Roman" w:hint="eastAsia"/>
        </w:rPr>
        <w:t>历经</w:t>
      </w:r>
      <w:r>
        <w:rPr>
          <w:rFonts w:ascii="Times New Roman" w:hAnsi="Times New Roman"/>
        </w:rPr>
        <w:t>十余年产学研联合攻关，</w:t>
      </w:r>
      <w:r>
        <w:rPr>
          <w:rFonts w:ascii="Times New Roman" w:hAnsi="Times New Roman" w:hint="eastAsia"/>
        </w:rPr>
        <w:t>突破</w:t>
      </w:r>
      <w:r>
        <w:rPr>
          <w:rFonts w:ascii="Times New Roman" w:hAnsi="Times New Roman"/>
        </w:rPr>
        <w:t>酿酒葡萄种植、特色酿造、</w:t>
      </w:r>
      <w:r>
        <w:rPr>
          <w:rFonts w:ascii="Times New Roman" w:hAnsi="Times New Roman" w:hint="eastAsia"/>
        </w:rPr>
        <w:t>风味研究、</w:t>
      </w:r>
      <w:r>
        <w:rPr>
          <w:rFonts w:ascii="Times New Roman" w:hAnsi="Times New Roman"/>
        </w:rPr>
        <w:t>窑洞生态陈酿、</w:t>
      </w:r>
      <w:proofErr w:type="gramStart"/>
      <w:r>
        <w:rPr>
          <w:rFonts w:ascii="Times New Roman" w:hAnsi="Times New Roman"/>
        </w:rPr>
        <w:t>文旅融合</w:t>
      </w:r>
      <w:proofErr w:type="gramEnd"/>
      <w:r>
        <w:rPr>
          <w:rFonts w:ascii="Times New Roman" w:hAnsi="Times New Roman"/>
        </w:rPr>
        <w:t>全产业</w:t>
      </w:r>
      <w:proofErr w:type="gramStart"/>
      <w:r>
        <w:rPr>
          <w:rFonts w:ascii="Times New Roman" w:hAnsi="Times New Roman"/>
        </w:rPr>
        <w:t>链</w:t>
      </w:r>
      <w:r>
        <w:rPr>
          <w:rFonts w:ascii="Times New Roman" w:hAnsi="Times New Roman" w:hint="eastAsia"/>
        </w:rPr>
        <w:t>关键</w:t>
      </w:r>
      <w:proofErr w:type="gramEnd"/>
      <w:r>
        <w:rPr>
          <w:rFonts w:ascii="Times New Roman" w:hAnsi="Times New Roman"/>
        </w:rPr>
        <w:t>技术，</w:t>
      </w:r>
      <w:r>
        <w:rPr>
          <w:rFonts w:ascii="Times New Roman" w:hAnsi="Times New Roman" w:hint="eastAsia"/>
        </w:rPr>
        <w:t>构建了拥有</w:t>
      </w:r>
      <w:r>
        <w:rPr>
          <w:rFonts w:ascii="Times New Roman" w:hAnsi="Times New Roman"/>
        </w:rPr>
        <w:t>完全自主知识产权</w:t>
      </w:r>
      <w:r>
        <w:rPr>
          <w:rFonts w:ascii="Times New Roman" w:hAnsi="Times New Roman" w:hint="eastAsia"/>
        </w:rPr>
        <w:t>的</w:t>
      </w:r>
      <w:r>
        <w:rPr>
          <w:rFonts w:ascii="Times New Roman" w:hAnsi="Times New Roman"/>
        </w:rPr>
        <w:t>葡萄酒成套生产技术体系，多项核心工艺达国际领先</w:t>
      </w:r>
      <w:r>
        <w:rPr>
          <w:rFonts w:ascii="Times New Roman" w:hAnsi="Times New Roman" w:hint="eastAsia"/>
        </w:rPr>
        <w:t>水平</w:t>
      </w:r>
      <w:r>
        <w:rPr>
          <w:rFonts w:ascii="Times New Roman" w:hAnsi="Times New Roman"/>
        </w:rPr>
        <w:t>、整体技术居国际先进</w:t>
      </w:r>
      <w:r>
        <w:rPr>
          <w:rFonts w:ascii="Times New Roman" w:hAnsi="Times New Roman" w:hint="eastAsia"/>
        </w:rPr>
        <w:t>水平</w:t>
      </w:r>
      <w:r>
        <w:rPr>
          <w:rFonts w:ascii="Times New Roman" w:hAnsi="Times New Roman"/>
        </w:rPr>
        <w:t>。</w:t>
      </w:r>
      <w:r>
        <w:rPr>
          <w:rFonts w:ascii="Times New Roman" w:hAnsi="Times New Roman" w:hint="eastAsia"/>
        </w:rPr>
        <w:t>一是创新“酒庄</w:t>
      </w:r>
      <w:r>
        <w:rPr>
          <w:rFonts w:ascii="Times New Roman" w:hAnsi="Times New Roman" w:hint="eastAsia"/>
        </w:rPr>
        <w:t xml:space="preserve"> + </w:t>
      </w:r>
      <w:r>
        <w:rPr>
          <w:rFonts w:ascii="Times New Roman" w:hAnsi="Times New Roman" w:hint="eastAsia"/>
        </w:rPr>
        <w:t>合作社</w:t>
      </w:r>
      <w:r>
        <w:rPr>
          <w:rFonts w:ascii="Times New Roman" w:hAnsi="Times New Roman" w:hint="eastAsia"/>
        </w:rPr>
        <w:t xml:space="preserve"> + </w:t>
      </w:r>
      <w:r>
        <w:rPr>
          <w:rFonts w:ascii="Times New Roman" w:hAnsi="Times New Roman" w:hint="eastAsia"/>
        </w:rPr>
        <w:t>农户”种植模式</w:t>
      </w:r>
      <w:r>
        <w:rPr>
          <w:rFonts w:ascii="Times New Roman" w:hAnsi="Times New Roman"/>
        </w:rPr>
        <w:t>，</w:t>
      </w:r>
      <w:r>
        <w:rPr>
          <w:rFonts w:ascii="Times New Roman" w:hAnsi="Times New Roman" w:hint="eastAsia"/>
        </w:rPr>
        <w:t>针</w:t>
      </w:r>
      <w:r>
        <w:rPr>
          <w:rFonts w:ascii="Times New Roman" w:hAnsi="Times New Roman"/>
        </w:rPr>
        <w:t>对区域干旱水土流失研发适配产区的旱作栽培体系</w:t>
      </w:r>
      <w:r>
        <w:rPr>
          <w:rFonts w:ascii="Times New Roman" w:hAnsi="Times New Roman" w:hint="eastAsia"/>
        </w:rPr>
        <w:t>，牵头</w:t>
      </w:r>
      <w:r>
        <w:rPr>
          <w:rFonts w:ascii="Times New Roman" w:hAnsi="Times New Roman"/>
        </w:rPr>
        <w:t>编制省级地方标准《酿酒葡萄旱作技术规程》，建成</w:t>
      </w:r>
      <w:r>
        <w:rPr>
          <w:rFonts w:ascii="Times New Roman" w:hAnsi="Times New Roman"/>
        </w:rPr>
        <w:t>5800</w:t>
      </w:r>
      <w:r>
        <w:rPr>
          <w:rFonts w:ascii="Times New Roman" w:hAnsi="Times New Roman"/>
        </w:rPr>
        <w:t>余亩国家级标准化种植示范区，提升葡萄优品率，稳定农户增收；</w:t>
      </w:r>
      <w:r>
        <w:rPr>
          <w:rFonts w:ascii="Times New Roman" w:hAnsi="Times New Roman" w:hint="eastAsia"/>
        </w:rPr>
        <w:t>二是</w:t>
      </w:r>
      <w:r>
        <w:rPr>
          <w:rFonts w:ascii="Times New Roman" w:hAnsi="Times New Roman"/>
        </w:rPr>
        <w:t>攻克鲜葡萄酒、甜型玫瑰香葡萄酒、无硫葡萄酒差异化酿造工艺，解决行业品类单一、无硫酒体稳定性差等痛点，开辟国内全新葡萄酒品类；</w:t>
      </w:r>
      <w:r>
        <w:rPr>
          <w:rFonts w:ascii="Times New Roman" w:hAnsi="Times New Roman" w:hint="eastAsia"/>
        </w:rPr>
        <w:t>三</w:t>
      </w:r>
      <w:r>
        <w:rPr>
          <w:rFonts w:ascii="Times New Roman" w:hAnsi="Times New Roman"/>
        </w:rPr>
        <w:t>是系统解析黄土高原</w:t>
      </w:r>
      <w:proofErr w:type="gramStart"/>
      <w:r>
        <w:rPr>
          <w:rFonts w:ascii="Times New Roman" w:hAnsi="Times New Roman"/>
        </w:rPr>
        <w:t>赤</w:t>
      </w:r>
      <w:proofErr w:type="gramEnd"/>
      <w:r>
        <w:rPr>
          <w:rFonts w:ascii="Times New Roman" w:hAnsi="Times New Roman"/>
        </w:rPr>
        <w:t>霞</w:t>
      </w:r>
      <w:proofErr w:type="gramStart"/>
      <w:r>
        <w:rPr>
          <w:rFonts w:ascii="Times New Roman" w:hAnsi="Times New Roman"/>
        </w:rPr>
        <w:t>珠标志</w:t>
      </w:r>
      <w:proofErr w:type="gramEnd"/>
      <w:r>
        <w:rPr>
          <w:rFonts w:ascii="Times New Roman" w:hAnsi="Times New Roman"/>
        </w:rPr>
        <w:t>性山楂复合</w:t>
      </w:r>
      <w:proofErr w:type="gramStart"/>
      <w:r>
        <w:rPr>
          <w:rFonts w:ascii="Times New Roman" w:hAnsi="Times New Roman"/>
        </w:rPr>
        <w:t>香气及呈香</w:t>
      </w:r>
      <w:proofErr w:type="gramEnd"/>
      <w:r>
        <w:rPr>
          <w:rFonts w:ascii="Times New Roman" w:hAnsi="Times New Roman"/>
        </w:rPr>
        <w:t>机理，建立产区风味指纹图谱，填补黄土高原葡萄酒风土风味研究领域的空白</w:t>
      </w:r>
      <w:r>
        <w:rPr>
          <w:rFonts w:ascii="Times New Roman" w:hAnsi="Times New Roman" w:hint="eastAsia"/>
        </w:rPr>
        <w:t>；四是率先开展</w:t>
      </w:r>
      <w:r>
        <w:rPr>
          <w:rFonts w:ascii="Times New Roman" w:hAnsi="Times New Roman"/>
        </w:rPr>
        <w:t>黄土窑洞恒温恒湿生态陈酿技术研究并实现产业化，解析酒体物质陈酿规律，相较传统酒窖能耗降低</w:t>
      </w:r>
      <w:r>
        <w:rPr>
          <w:rFonts w:ascii="Times New Roman" w:hAnsi="Times New Roman"/>
        </w:rPr>
        <w:t>30%</w:t>
      </w:r>
      <w:r>
        <w:rPr>
          <w:rFonts w:ascii="Times New Roman" w:hAnsi="Times New Roman"/>
        </w:rPr>
        <w:t>以上，打造出独具黄土风情的特色陈酿工艺</w:t>
      </w:r>
      <w:r>
        <w:rPr>
          <w:rFonts w:ascii="Times New Roman" w:hAnsi="Times New Roman" w:hint="eastAsia"/>
        </w:rPr>
        <w:t>。项目期内累计产酒</w:t>
      </w:r>
      <w:r>
        <w:rPr>
          <w:rFonts w:ascii="Times New Roman" w:hAnsi="Times New Roman" w:hint="eastAsia"/>
        </w:rPr>
        <w:t>2</w:t>
      </w:r>
      <w:r>
        <w:rPr>
          <w:rFonts w:ascii="Times New Roman" w:hAnsi="Times New Roman" w:hint="eastAsia"/>
        </w:rPr>
        <w:t>万吨、总产值超</w:t>
      </w:r>
      <w:r>
        <w:rPr>
          <w:rFonts w:ascii="Times New Roman" w:hAnsi="Times New Roman" w:hint="eastAsia"/>
        </w:rPr>
        <w:t>30</w:t>
      </w:r>
      <w:r>
        <w:rPr>
          <w:rFonts w:ascii="Times New Roman" w:hAnsi="Times New Roman" w:hint="eastAsia"/>
        </w:rPr>
        <w:t>亿元；近三年产酒</w:t>
      </w:r>
      <w:r>
        <w:rPr>
          <w:rFonts w:ascii="Times New Roman" w:hAnsi="Times New Roman" w:hint="eastAsia"/>
        </w:rPr>
        <w:t>4000</w:t>
      </w:r>
      <w:r>
        <w:rPr>
          <w:rFonts w:ascii="Times New Roman" w:hAnsi="Times New Roman" w:hint="eastAsia"/>
        </w:rPr>
        <w:t>余吨，新增产值</w:t>
      </w:r>
      <w:r>
        <w:rPr>
          <w:rFonts w:ascii="Times New Roman" w:hAnsi="Times New Roman" w:hint="eastAsia"/>
        </w:rPr>
        <w:t>6800</w:t>
      </w:r>
      <w:r>
        <w:rPr>
          <w:rFonts w:ascii="Times New Roman" w:hAnsi="Times New Roman" w:hint="eastAsia"/>
        </w:rPr>
        <w:t>余万元；</w:t>
      </w:r>
      <w:r>
        <w:rPr>
          <w:rFonts w:ascii="Times New Roman" w:hAnsi="Times New Roman"/>
        </w:rPr>
        <w:t>技术落地带动</w:t>
      </w:r>
      <w:r>
        <w:rPr>
          <w:rFonts w:ascii="Times New Roman" w:hAnsi="Times New Roman"/>
        </w:rPr>
        <w:t>1100</w:t>
      </w:r>
      <w:r>
        <w:rPr>
          <w:rFonts w:ascii="Times New Roman" w:hAnsi="Times New Roman"/>
        </w:rPr>
        <w:t>余户农户年均增收</w:t>
      </w:r>
      <w:r>
        <w:rPr>
          <w:rFonts w:ascii="Times New Roman" w:hAnsi="Times New Roman"/>
        </w:rPr>
        <w:t>5</w:t>
      </w:r>
      <w:r>
        <w:rPr>
          <w:rFonts w:ascii="Times New Roman" w:hAnsi="Times New Roman"/>
        </w:rPr>
        <w:t>万元，累计助农增收</w:t>
      </w:r>
      <w:r>
        <w:rPr>
          <w:rFonts w:ascii="Times New Roman" w:hAnsi="Times New Roman"/>
        </w:rPr>
        <w:t>1.05</w:t>
      </w:r>
      <w:r>
        <w:rPr>
          <w:rFonts w:ascii="Times New Roman" w:hAnsi="Times New Roman"/>
        </w:rPr>
        <w:t>亿元</w:t>
      </w:r>
      <w:r>
        <w:rPr>
          <w:rFonts w:ascii="Times New Roman" w:hAnsi="Times New Roman" w:hint="eastAsia"/>
        </w:rPr>
        <w:t>；</w:t>
      </w:r>
      <w:r>
        <w:rPr>
          <w:rFonts w:ascii="Times New Roman" w:hAnsi="Times New Roman"/>
        </w:rPr>
        <w:t>打造</w:t>
      </w:r>
      <w:r>
        <w:rPr>
          <w:rFonts w:ascii="Times New Roman" w:hAnsi="Times New Roman" w:hint="eastAsia"/>
        </w:rPr>
        <w:t>“</w:t>
      </w:r>
      <w:r>
        <w:rPr>
          <w:rFonts w:ascii="Times New Roman" w:hAnsi="Times New Roman"/>
        </w:rPr>
        <w:t>种植</w:t>
      </w:r>
      <w:r>
        <w:rPr>
          <w:rFonts w:ascii="Times New Roman" w:hAnsi="Times New Roman"/>
        </w:rPr>
        <w:t xml:space="preserve"> + </w:t>
      </w:r>
      <w:r>
        <w:rPr>
          <w:rFonts w:ascii="Times New Roman" w:hAnsi="Times New Roman"/>
        </w:rPr>
        <w:t>酿造</w:t>
      </w:r>
      <w:r>
        <w:rPr>
          <w:rFonts w:ascii="Times New Roman" w:hAnsi="Times New Roman"/>
        </w:rPr>
        <w:t xml:space="preserve"> + </w:t>
      </w:r>
      <w:r>
        <w:rPr>
          <w:rFonts w:ascii="Times New Roman" w:hAnsi="Times New Roman"/>
        </w:rPr>
        <w:t>文旅</w:t>
      </w:r>
      <w:r>
        <w:rPr>
          <w:rFonts w:ascii="Times New Roman" w:hAnsi="Times New Roman" w:hint="eastAsia"/>
        </w:rPr>
        <w:t>”</w:t>
      </w:r>
      <w:r>
        <w:rPr>
          <w:rFonts w:ascii="Times New Roman" w:hAnsi="Times New Roman"/>
        </w:rPr>
        <w:t>三产融合乡村振兴新路径，经济、生态、社会效益显著</w:t>
      </w:r>
      <w:r>
        <w:rPr>
          <w:rFonts w:ascii="Times New Roman" w:hAnsi="Times New Roman" w:hint="eastAsia"/>
        </w:rPr>
        <w:t>。项目多项技术已在国内多家酒庄推广应用，为国内风土葡萄酒差异化、低碳化发展树立示范标杆。</w:t>
      </w:r>
    </w:p>
    <w:p w14:paraId="7DE7F957" w14:textId="77777777" w:rsidR="00546ECD" w:rsidRDefault="00000000">
      <w:pPr>
        <w:ind w:firstLine="560"/>
        <w:rPr>
          <w:rFonts w:ascii="Times New Roman" w:hAnsi="Times New Roman"/>
        </w:rPr>
      </w:pPr>
      <w:r>
        <w:rPr>
          <w:rFonts w:ascii="Times New Roman" w:hAnsi="Times New Roman"/>
        </w:rPr>
        <w:t>提名该项目为</w:t>
      </w:r>
      <w:r>
        <w:rPr>
          <w:rFonts w:ascii="Times New Roman" w:hAnsi="Times New Roman"/>
        </w:rPr>
        <w:t>2025</w:t>
      </w:r>
      <w:r>
        <w:rPr>
          <w:rFonts w:ascii="Times New Roman" w:hAnsi="Times New Roman"/>
        </w:rPr>
        <w:t>年度山西省科学技术进步奖</w:t>
      </w:r>
      <w:r>
        <w:rPr>
          <w:rFonts w:ascii="Times New Roman" w:hAnsi="Times New Roman" w:hint="eastAsia"/>
        </w:rPr>
        <w:t>二</w:t>
      </w:r>
      <w:r>
        <w:rPr>
          <w:rFonts w:ascii="Times New Roman" w:hAnsi="Times New Roman"/>
        </w:rPr>
        <w:t>等奖。</w:t>
      </w:r>
    </w:p>
    <w:p w14:paraId="4755790A"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四、提名等级</w:t>
      </w:r>
    </w:p>
    <w:p w14:paraId="351146FB" w14:textId="77777777" w:rsidR="00546ECD" w:rsidRDefault="00000000">
      <w:pPr>
        <w:ind w:firstLine="560"/>
        <w:rPr>
          <w:rFonts w:ascii="Times New Roman" w:hAnsi="Times New Roman"/>
        </w:rPr>
      </w:pPr>
      <w:r>
        <w:rPr>
          <w:rFonts w:ascii="Times New Roman" w:hAnsi="Times New Roman"/>
        </w:rPr>
        <w:t>山西省科学技术进步奖</w:t>
      </w:r>
      <w:r>
        <w:rPr>
          <w:rFonts w:ascii="Times New Roman" w:hAnsi="Times New Roman" w:hint="eastAsia"/>
        </w:rPr>
        <w:t>二</w:t>
      </w:r>
      <w:r>
        <w:rPr>
          <w:rFonts w:ascii="Times New Roman" w:hAnsi="Times New Roman"/>
        </w:rPr>
        <w:t>等奖</w:t>
      </w:r>
    </w:p>
    <w:p w14:paraId="72DCD68F"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五、项目简介</w:t>
      </w:r>
    </w:p>
    <w:p w14:paraId="1D2021D0" w14:textId="77777777" w:rsidR="00546ECD" w:rsidRDefault="00000000">
      <w:pPr>
        <w:ind w:firstLine="560"/>
        <w:rPr>
          <w:rFonts w:ascii="Times New Roman" w:hAnsi="Times New Roman"/>
        </w:rPr>
      </w:pPr>
      <w:r>
        <w:rPr>
          <w:rFonts w:ascii="Times New Roman" w:hAnsi="Times New Roman"/>
        </w:rPr>
        <w:lastRenderedPageBreak/>
        <w:t>葡萄</w:t>
      </w:r>
      <w:r>
        <w:rPr>
          <w:rFonts w:ascii="Times New Roman" w:hAnsi="Times New Roman" w:hint="eastAsia"/>
        </w:rPr>
        <w:t>酒酿造</w:t>
      </w:r>
      <w:r>
        <w:rPr>
          <w:rFonts w:ascii="Times New Roman" w:hAnsi="Times New Roman"/>
        </w:rPr>
        <w:t>是特色涉农轻工产业，黄土高原是国内特色酿酒葡萄核心产区，但我国葡萄酒产业存在照搬国外模式、产品同质化、风土特色不足、陈酿工艺单一、绿色发展滞后等问题。山西戎子酒庄联合江南大学、西北农林科技大学，自</w:t>
      </w:r>
      <w:r>
        <w:rPr>
          <w:rFonts w:ascii="Times New Roman" w:hAnsi="Times New Roman"/>
        </w:rPr>
        <w:t>2013</w:t>
      </w:r>
      <w:r>
        <w:rPr>
          <w:rFonts w:ascii="Times New Roman" w:hAnsi="Times New Roman"/>
        </w:rPr>
        <w:t>年开展近</w:t>
      </w:r>
      <w:r>
        <w:rPr>
          <w:rFonts w:ascii="Times New Roman" w:hAnsi="Times New Roman"/>
        </w:rPr>
        <w:t>15</w:t>
      </w:r>
      <w:r>
        <w:rPr>
          <w:rFonts w:ascii="Times New Roman" w:hAnsi="Times New Roman"/>
        </w:rPr>
        <w:t>年产学研联合攻关，攻克</w:t>
      </w:r>
      <w:r>
        <w:rPr>
          <w:rFonts w:ascii="Times New Roman" w:hAnsi="Times New Roman" w:hint="eastAsia"/>
        </w:rPr>
        <w:t>了</w:t>
      </w:r>
      <w:r>
        <w:rPr>
          <w:rFonts w:ascii="Times New Roman" w:hAnsi="Times New Roman"/>
        </w:rPr>
        <w:t>栽培、酿造、陈酿、风味</w:t>
      </w:r>
      <w:proofErr w:type="gramStart"/>
      <w:r>
        <w:rPr>
          <w:rFonts w:ascii="Times New Roman" w:hAnsi="Times New Roman"/>
        </w:rPr>
        <w:t>解析全</w:t>
      </w:r>
      <w:proofErr w:type="gramEnd"/>
      <w:r>
        <w:rPr>
          <w:rFonts w:ascii="Times New Roman" w:hAnsi="Times New Roman"/>
        </w:rPr>
        <w:t>链条核心瓶颈，形成四大原创技术体系，实现黄土高原葡萄酒全产业链迭代升级。主要创新如下：</w:t>
      </w:r>
    </w:p>
    <w:p w14:paraId="74BDF7C2" w14:textId="77777777" w:rsidR="00546ECD" w:rsidRDefault="00000000">
      <w:pPr>
        <w:ind w:firstLine="560"/>
        <w:rPr>
          <w:rFonts w:ascii="Times New Roman" w:hAnsi="Times New Roman"/>
        </w:rPr>
      </w:pPr>
      <w:r>
        <w:rPr>
          <w:rFonts w:ascii="Times New Roman" w:hAnsi="Times New Roman" w:hint="eastAsia"/>
        </w:rPr>
        <w:t>1</w:t>
      </w:r>
      <w:r>
        <w:rPr>
          <w:rFonts w:ascii="Times New Roman" w:hAnsi="Times New Roman"/>
        </w:rPr>
        <w:t xml:space="preserve">. </w:t>
      </w:r>
      <w:r>
        <w:rPr>
          <w:rFonts w:ascii="Times New Roman" w:hAnsi="Times New Roman" w:hint="eastAsia"/>
        </w:rPr>
        <w:t>适配黄土高原立地条件的酿酒葡萄旱作标准化栽培与精细化管理模式创新</w:t>
      </w:r>
    </w:p>
    <w:p w14:paraId="36D6CD74" w14:textId="77777777" w:rsidR="00546ECD" w:rsidRDefault="00000000">
      <w:pPr>
        <w:ind w:firstLine="560"/>
        <w:rPr>
          <w:rFonts w:ascii="Times New Roman" w:hAnsi="Times New Roman"/>
        </w:rPr>
      </w:pPr>
      <w:r>
        <w:rPr>
          <w:rFonts w:ascii="Times New Roman" w:hAnsi="Times New Roman" w:hint="eastAsia"/>
        </w:rPr>
        <w:t>针对黄土高原干旱瘠薄、水土流失严重、生态立地条件差，传统酿酒葡萄种植模式粗放、葡萄品质稳定性差的产业痛点，以及产区种植散户多、技术水平参差不齐、标准化技术落地难、优质原料供给不稳定的行业短板，本项目创新研发适配黄土高原地貌与气候特征的酿酒葡萄旱作标准化栽培技术体系。同时，独创“过程管控</w:t>
      </w:r>
      <w:r>
        <w:rPr>
          <w:rFonts w:ascii="Times New Roman" w:hAnsi="Times New Roman" w:hint="eastAsia"/>
        </w:rPr>
        <w:t>+</w:t>
      </w:r>
      <w:r>
        <w:rPr>
          <w:rFonts w:ascii="Times New Roman" w:hAnsi="Times New Roman" w:hint="eastAsia"/>
        </w:rPr>
        <w:t>价格挂钩”双向联动的葡萄园精细化管理模式，通过“三段式”分层农户技术培训、“三方联验”质量核查、三方协同管控模式，首次实现了标准化栽培技术在分散种植户中的系统性、可量化落地，从源头规范种植管控流程、落地标准化栽培技术，彻底解决产区原料品质参差不齐的核心问题，实现黄土高原酿酒葡萄优质原料的规模化、稳定化供应，形成适配区域特色的标准化、可复制、可推广的旱作种植管理新模式。</w:t>
      </w:r>
    </w:p>
    <w:p w14:paraId="6994BE45" w14:textId="77777777" w:rsidR="00546ECD" w:rsidRDefault="00000000">
      <w:pPr>
        <w:ind w:firstLine="560"/>
        <w:rPr>
          <w:rFonts w:ascii="Times New Roman" w:hAnsi="Times New Roman"/>
        </w:rPr>
      </w:pPr>
      <w:r>
        <w:rPr>
          <w:rFonts w:ascii="Times New Roman" w:hAnsi="Times New Roman" w:hint="eastAsia"/>
        </w:rPr>
        <w:t>2.</w:t>
      </w:r>
      <w:r>
        <w:rPr>
          <w:rFonts w:ascii="Times New Roman" w:hAnsi="Times New Roman"/>
        </w:rPr>
        <w:t xml:space="preserve"> </w:t>
      </w:r>
      <w:r>
        <w:rPr>
          <w:rFonts w:ascii="Times New Roman" w:hAnsi="Times New Roman" w:hint="eastAsia"/>
        </w:rPr>
        <w:t>晋西南黄土高原葡萄酒专属风土风味特征及机理原创性研究</w:t>
      </w:r>
    </w:p>
    <w:p w14:paraId="0A5442D3" w14:textId="77777777" w:rsidR="00546ECD" w:rsidRDefault="00000000">
      <w:pPr>
        <w:ind w:firstLine="560"/>
        <w:rPr>
          <w:rFonts w:ascii="Times New Roman" w:hAnsi="Times New Roman"/>
        </w:rPr>
      </w:pPr>
      <w:r>
        <w:rPr>
          <w:rFonts w:ascii="Times New Roman" w:hAnsi="Times New Roman" w:hint="eastAsia"/>
        </w:rPr>
        <w:t>针对晋西南黄土高原酿酒产区风土特征不明、产区价值无法科学量化、特色风味难以溯源的行业难题，开展系统性风土风味机理原创研究。从分子层面揭示了黄土高原葡萄酒的特征风味形成机制，填补了该领域系统化、机理化研究的空白。通过感官导向的现代风味化学思路和手段，明确了晋西南黄土高原葡萄酒的物质特征和感官特征。首次发现晋西南黄土高原</w:t>
      </w:r>
      <w:proofErr w:type="gramStart"/>
      <w:r>
        <w:rPr>
          <w:rFonts w:ascii="Times New Roman" w:hAnsi="Times New Roman" w:hint="eastAsia"/>
        </w:rPr>
        <w:t>赤</w:t>
      </w:r>
      <w:proofErr w:type="gramEnd"/>
      <w:r>
        <w:rPr>
          <w:rFonts w:ascii="Times New Roman" w:hAnsi="Times New Roman" w:hint="eastAsia"/>
        </w:rPr>
        <w:t>霞珠葡萄酒独有山楂香气特征，并成功解析其是由异戊酸乙酯、丁酸乙酯、月桂烯、α</w:t>
      </w:r>
      <w:r>
        <w:rPr>
          <w:rFonts w:ascii="Times New Roman" w:hAnsi="Times New Roman" w:hint="eastAsia"/>
        </w:rPr>
        <w:t>-</w:t>
      </w:r>
      <w:proofErr w:type="gramStart"/>
      <w:r>
        <w:rPr>
          <w:rFonts w:ascii="Times New Roman" w:hAnsi="Times New Roman" w:hint="eastAsia"/>
        </w:rPr>
        <w:t>萜</w:t>
      </w:r>
      <w:proofErr w:type="gramEnd"/>
      <w:r>
        <w:rPr>
          <w:rFonts w:ascii="Times New Roman" w:hAnsi="Times New Roman" w:hint="eastAsia"/>
        </w:rPr>
        <w:t>品醇四种物质协同构成的复合呈香机理，该发现从分子互作层面阐明了产区标志性风土风味的形成核心机制，为黄土高原产区葡萄酒个性化风味打造与特征风味溯源提供了理论依据和方法支撑，也为破解国产葡萄酒产品同质化困境、实现产区风土特色的科学表达提供了可借鉴的研究范式。</w:t>
      </w:r>
    </w:p>
    <w:p w14:paraId="5D943F64" w14:textId="77777777" w:rsidR="00546ECD" w:rsidRDefault="00000000">
      <w:pPr>
        <w:ind w:firstLine="560"/>
        <w:rPr>
          <w:rFonts w:ascii="Times New Roman" w:hAnsi="Times New Roman"/>
        </w:rPr>
      </w:pPr>
      <w:r>
        <w:rPr>
          <w:rFonts w:ascii="Times New Roman" w:hAnsi="Times New Roman" w:hint="eastAsia"/>
        </w:rPr>
        <w:t>3</w:t>
      </w:r>
      <w:r>
        <w:rPr>
          <w:rFonts w:ascii="Times New Roman" w:hAnsi="Times New Roman"/>
        </w:rPr>
        <w:t xml:space="preserve">. </w:t>
      </w:r>
      <w:r>
        <w:rPr>
          <w:rFonts w:ascii="Times New Roman" w:hAnsi="Times New Roman" w:hint="eastAsia"/>
        </w:rPr>
        <w:t>多品类差异化黄土高原特色葡萄酒成套酿造与陈酿工艺技术创新</w:t>
      </w:r>
    </w:p>
    <w:p w14:paraId="1B50B5A6" w14:textId="77777777" w:rsidR="00546ECD" w:rsidRDefault="00000000">
      <w:pPr>
        <w:ind w:firstLine="560"/>
        <w:rPr>
          <w:rFonts w:ascii="Times New Roman" w:hAnsi="Times New Roman"/>
        </w:rPr>
      </w:pPr>
      <w:r>
        <w:rPr>
          <w:rFonts w:ascii="Times New Roman" w:hAnsi="Times New Roman" w:hint="eastAsia"/>
        </w:rPr>
        <w:t>针对国内葡萄酒行业产品同质化严重、特色细分品类供给不足的共性问题，系统研发甜型玫瑰香葡萄酒、鲜葡萄酒、无硫葡萄酒等多品类成套专属酿造工艺以及黄土高原特有窑洞生态陈酿工艺，构建多品类、差异化、全自主的黄土产区特色酿造与陈酿技术体系。创新研</w:t>
      </w:r>
      <w:r>
        <w:rPr>
          <w:rFonts w:ascii="Times New Roman" w:hAnsi="Times New Roman" w:hint="eastAsia"/>
        </w:rPr>
        <w:lastRenderedPageBreak/>
        <w:t>发分段式异步发酵工艺，通过</w:t>
      </w:r>
      <w:r>
        <w:rPr>
          <w:rFonts w:ascii="Times New Roman" w:hAnsi="Times New Roman" w:hint="eastAsia"/>
        </w:rPr>
        <w:t>96h</w:t>
      </w:r>
      <w:r>
        <w:rPr>
          <w:rFonts w:ascii="Times New Roman" w:hAnsi="Times New Roman" w:hint="eastAsia"/>
        </w:rPr>
        <w:t>固定时长前期浸渍、皮渣分离后二段式发酵的专属工艺，解决了高醇度与果香保留之间的平衡难题，成功开发出醇度较高的甜型玫瑰香葡萄酒酿造工艺体系；创新短周期鲜葡萄酒加工工艺，实现</w:t>
      </w:r>
      <w:r>
        <w:rPr>
          <w:rFonts w:ascii="Times New Roman" w:hAnsi="Times New Roman" w:hint="eastAsia"/>
        </w:rPr>
        <w:t>3</w:t>
      </w:r>
      <w:r>
        <w:rPr>
          <w:rFonts w:ascii="Times New Roman" w:hAnsi="Times New Roman" w:hint="eastAsia"/>
        </w:rPr>
        <w:t>个月内完成发酵、后处理、装瓶上市全流程，最大限度保留葡萄鲜果原生清新果香；创新全过程隔氧</w:t>
      </w:r>
      <w:r>
        <w:rPr>
          <w:rFonts w:ascii="Times New Roman" w:hAnsi="Times New Roman" w:hint="eastAsia"/>
        </w:rPr>
        <w:t>+</w:t>
      </w:r>
      <w:r>
        <w:rPr>
          <w:rFonts w:ascii="Times New Roman" w:hAnsi="Times New Roman" w:hint="eastAsia"/>
        </w:rPr>
        <w:t>天然抗氧化保护的无硫葡萄酒酿造工艺，搭配专用葡萄穗选筛分预处理技术，解决无硫葡萄酒酿造过程中有害微生物污染、易氧化、品质不稳定的技术瓶颈。同时，依托黄土高原独有窑洞恒温恒湿微气候资源，创新窑洞生态陈酿技术，首次筛选出山奈</w:t>
      </w:r>
      <w:proofErr w:type="gramStart"/>
      <w:r>
        <w:rPr>
          <w:rFonts w:ascii="Times New Roman" w:hAnsi="Times New Roman" w:hint="eastAsia"/>
        </w:rPr>
        <w:t>酚</w:t>
      </w:r>
      <w:proofErr w:type="gramEnd"/>
      <w:r>
        <w:rPr>
          <w:rFonts w:ascii="Times New Roman" w:hAnsi="Times New Roman" w:hint="eastAsia"/>
        </w:rPr>
        <w:t>、对香豆酸、没食子酸三种窑洞陈酿专属关键标志物，建立基于特征化学标志物定量监测的葡萄酒生态陈酿精准调控方法，实现产区葡萄酒品质升级与风味特色定型。</w:t>
      </w:r>
    </w:p>
    <w:p w14:paraId="02555E60" w14:textId="77777777" w:rsidR="00546ECD" w:rsidRDefault="00000000">
      <w:pPr>
        <w:ind w:firstLine="560"/>
        <w:rPr>
          <w:rFonts w:ascii="Times New Roman" w:hAnsi="Times New Roman"/>
        </w:rPr>
      </w:pPr>
      <w:r>
        <w:rPr>
          <w:rFonts w:ascii="Times New Roman" w:hAnsi="Times New Roman"/>
        </w:rPr>
        <w:t>项目累计授权发明专利</w:t>
      </w:r>
      <w:r>
        <w:rPr>
          <w:rFonts w:ascii="Times New Roman" w:hAnsi="Times New Roman"/>
        </w:rPr>
        <w:t>7</w:t>
      </w:r>
      <w:r>
        <w:rPr>
          <w:rFonts w:ascii="Times New Roman" w:hAnsi="Times New Roman"/>
        </w:rPr>
        <w:t>项，</w:t>
      </w:r>
      <w:r>
        <w:rPr>
          <w:rFonts w:ascii="Times New Roman" w:hAnsi="Times New Roman" w:hint="eastAsia"/>
        </w:rPr>
        <w:t>完成</w:t>
      </w:r>
      <w:r>
        <w:rPr>
          <w:rFonts w:ascii="Times New Roman" w:hAnsi="Times New Roman"/>
        </w:rPr>
        <w:t>省部级科技成果鉴定</w:t>
      </w:r>
      <w:r>
        <w:rPr>
          <w:rFonts w:ascii="Times New Roman" w:hAnsi="Times New Roman"/>
        </w:rPr>
        <w:t>7</w:t>
      </w:r>
      <w:r>
        <w:rPr>
          <w:rFonts w:ascii="Times New Roman" w:hAnsi="Times New Roman"/>
        </w:rPr>
        <w:t>项</w:t>
      </w:r>
      <w:r>
        <w:rPr>
          <w:rFonts w:ascii="Times New Roman" w:hAnsi="Times New Roman" w:hint="eastAsia"/>
        </w:rPr>
        <w:t>，</w:t>
      </w:r>
      <w:r>
        <w:rPr>
          <w:rFonts w:ascii="Times New Roman" w:hAnsi="Times New Roman"/>
        </w:rPr>
        <w:t>制修订标准</w:t>
      </w:r>
      <w:r>
        <w:rPr>
          <w:rFonts w:ascii="Times New Roman" w:hAnsi="Times New Roman"/>
        </w:rPr>
        <w:t>8</w:t>
      </w:r>
      <w:r>
        <w:rPr>
          <w:rFonts w:ascii="Times New Roman" w:hAnsi="Times New Roman"/>
        </w:rPr>
        <w:t>项，发表学术论文</w:t>
      </w:r>
      <w:r>
        <w:rPr>
          <w:rFonts w:ascii="Times New Roman" w:hAnsi="Times New Roman"/>
        </w:rPr>
        <w:t>50</w:t>
      </w:r>
      <w:r>
        <w:rPr>
          <w:rFonts w:ascii="Times New Roman" w:hAnsi="Times New Roman"/>
        </w:rPr>
        <w:t>余篇</w:t>
      </w:r>
      <w:r>
        <w:rPr>
          <w:rFonts w:ascii="Times New Roman" w:hAnsi="Times New Roman" w:hint="eastAsia"/>
        </w:rPr>
        <w:t>；</w:t>
      </w:r>
      <w:r>
        <w:rPr>
          <w:rFonts w:ascii="Times New Roman" w:hAnsi="Times New Roman"/>
        </w:rPr>
        <w:t>产品累计斩获国内外奖项</w:t>
      </w:r>
      <w:r>
        <w:rPr>
          <w:rFonts w:ascii="Times New Roman" w:hAnsi="Times New Roman"/>
        </w:rPr>
        <w:t>240</w:t>
      </w:r>
      <w:r>
        <w:rPr>
          <w:rFonts w:ascii="Times New Roman" w:hAnsi="Times New Roman"/>
        </w:rPr>
        <w:t>余项，获</w:t>
      </w:r>
      <w:proofErr w:type="gramStart"/>
      <w:r>
        <w:rPr>
          <w:rFonts w:ascii="Times New Roman" w:hAnsi="Times New Roman"/>
        </w:rPr>
        <w:t>评国家</w:t>
      </w:r>
      <w:proofErr w:type="gramEnd"/>
      <w:r>
        <w:rPr>
          <w:rFonts w:ascii="Times New Roman" w:hAnsi="Times New Roman"/>
        </w:rPr>
        <w:t>地理标志保护产品，远销欧美多国，入选国际葡萄酒大师庄布忠严选酒单、米其林餐厅用酒及中国驻法大使馆接待用酒，</w:t>
      </w:r>
      <w:r>
        <w:rPr>
          <w:rFonts w:ascii="Times New Roman" w:hAnsi="Times New Roman" w:hint="eastAsia"/>
        </w:rPr>
        <w:t>为葡萄酒行业的发展做出了突出贡献。</w:t>
      </w:r>
    </w:p>
    <w:p w14:paraId="20123DC7"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六、客观评价</w:t>
      </w:r>
    </w:p>
    <w:p w14:paraId="76D8B7E9" w14:textId="77777777" w:rsidR="00546ECD" w:rsidRDefault="00000000">
      <w:pPr>
        <w:ind w:firstLine="560"/>
        <w:rPr>
          <w:rFonts w:ascii="Times New Roman" w:hAnsi="Times New Roman"/>
        </w:rPr>
      </w:pPr>
      <w:r>
        <w:rPr>
          <w:rFonts w:ascii="Times New Roman" w:hAnsi="Times New Roman"/>
        </w:rPr>
        <w:t>本项目累计完成鲜葡萄酒、玫瑰香葡萄酒开发、无硫酿造、黄土高原产区特征香气研究、窑洞窖藏技术、山地葡萄园管理等七项科技成果评价，由省内外行业权威专家组建专家组评审认定，其中五项技术达国际领先水平、一项达国际先进水平、一项获</w:t>
      </w:r>
      <w:proofErr w:type="gramStart"/>
      <w:r>
        <w:rPr>
          <w:rFonts w:ascii="Times New Roman" w:hAnsi="Times New Roman"/>
        </w:rPr>
        <w:t>评重大</w:t>
      </w:r>
      <w:proofErr w:type="gramEnd"/>
      <w:r>
        <w:rPr>
          <w:rFonts w:ascii="Times New Roman" w:hAnsi="Times New Roman"/>
        </w:rPr>
        <w:t>科技成果。项目创新的无硫绿色酿造、窑洞风土窖藏、鲜酒</w:t>
      </w:r>
      <w:proofErr w:type="gramStart"/>
      <w:r>
        <w:rPr>
          <w:rFonts w:ascii="Times New Roman" w:hAnsi="Times New Roman"/>
        </w:rPr>
        <w:t>低温锁香等</w:t>
      </w:r>
      <w:proofErr w:type="gramEnd"/>
      <w:r>
        <w:rPr>
          <w:rFonts w:ascii="Times New Roman" w:hAnsi="Times New Roman"/>
        </w:rPr>
        <w:t>核心技术，填补了国产葡萄酒工艺空白，有效攻克行业无硫酒稳定性差、鲜</w:t>
      </w:r>
      <w:proofErr w:type="gramStart"/>
      <w:r>
        <w:rPr>
          <w:rFonts w:ascii="Times New Roman" w:hAnsi="Times New Roman"/>
        </w:rPr>
        <w:t>酒香气易流失</w:t>
      </w:r>
      <w:proofErr w:type="gramEnd"/>
      <w:r>
        <w:rPr>
          <w:rFonts w:ascii="Times New Roman" w:hAnsi="Times New Roman"/>
        </w:rPr>
        <w:t>、本土葡萄酒风味同质化等技术难题，整套工艺成熟可靠，可规模化产业化应用。</w:t>
      </w:r>
    </w:p>
    <w:p w14:paraId="73145476" w14:textId="77777777" w:rsidR="00546ECD" w:rsidRDefault="00000000">
      <w:pPr>
        <w:ind w:firstLine="560"/>
        <w:rPr>
          <w:rFonts w:ascii="Times New Roman" w:hAnsi="Times New Roman"/>
        </w:rPr>
      </w:pPr>
      <w:r>
        <w:rPr>
          <w:rFonts w:ascii="Times New Roman" w:hAnsi="Times New Roman"/>
        </w:rPr>
        <w:t>项目核心技术成果均通过具备</w:t>
      </w:r>
      <w:r>
        <w:rPr>
          <w:rFonts w:ascii="Times New Roman" w:hAnsi="Times New Roman"/>
        </w:rPr>
        <w:t>CMA/CNAS</w:t>
      </w:r>
      <w:r>
        <w:rPr>
          <w:rFonts w:ascii="Times New Roman" w:hAnsi="Times New Roman"/>
        </w:rPr>
        <w:t>认证的秦皇岛海关技术中心检测，各项指标完全符合国家标准，品质达到优质葡萄酒等级。标准体系建设成果获省级主管部门权威采信，项目深度参与国家标准制修订，主导、参编多项行业、地方及团体标准，自</w:t>
      </w:r>
      <w:proofErr w:type="gramStart"/>
      <w:r>
        <w:rPr>
          <w:rFonts w:ascii="Times New Roman" w:hAnsi="Times New Roman"/>
        </w:rPr>
        <w:t>研</w:t>
      </w:r>
      <w:proofErr w:type="gramEnd"/>
      <w:r>
        <w:rPr>
          <w:rFonts w:ascii="Times New Roman" w:hAnsi="Times New Roman"/>
        </w:rPr>
        <w:t>两项企业产品标准，构建起多层次全链条标准体系。其中牵头编制的山西省地方标准《酿酒葡萄旱作技术规程》，填补了省内酿酒葡萄旱作栽培标准空白，适配黄土山地种植特点，可为同类产区规范化种植提供权威技术指导。</w:t>
      </w:r>
    </w:p>
    <w:p w14:paraId="6DF92594" w14:textId="77777777" w:rsidR="00546ECD" w:rsidRDefault="00000000">
      <w:pPr>
        <w:ind w:firstLine="560"/>
        <w:rPr>
          <w:rFonts w:ascii="Times New Roman" w:hAnsi="Times New Roman"/>
        </w:rPr>
      </w:pPr>
      <w:r>
        <w:rPr>
          <w:rFonts w:ascii="Times New Roman" w:hAnsi="Times New Roman"/>
        </w:rPr>
        <w:t>此外，经市场监管、</w:t>
      </w:r>
      <w:proofErr w:type="gramStart"/>
      <w:r>
        <w:rPr>
          <w:rFonts w:ascii="Times New Roman" w:hAnsi="Times New Roman"/>
        </w:rPr>
        <w:t>文旅部门</w:t>
      </w:r>
      <w:proofErr w:type="gramEnd"/>
      <w:r>
        <w:rPr>
          <w:rFonts w:ascii="Times New Roman" w:hAnsi="Times New Roman"/>
        </w:rPr>
        <w:t>实地核查评定，项目产品获</w:t>
      </w:r>
      <w:proofErr w:type="gramStart"/>
      <w:r>
        <w:rPr>
          <w:rFonts w:ascii="Times New Roman" w:hAnsi="Times New Roman"/>
        </w:rPr>
        <w:t>评国家</w:t>
      </w:r>
      <w:proofErr w:type="gramEnd"/>
      <w:r>
        <w:rPr>
          <w:rFonts w:ascii="Times New Roman" w:hAnsi="Times New Roman"/>
        </w:rPr>
        <w:t>地理标志保护产品，酒</w:t>
      </w:r>
      <w:proofErr w:type="gramStart"/>
      <w:r>
        <w:rPr>
          <w:rFonts w:ascii="Times New Roman" w:hAnsi="Times New Roman"/>
        </w:rPr>
        <w:t>庄成功获批国家</w:t>
      </w:r>
      <w:proofErr w:type="gramEnd"/>
      <w:r>
        <w:rPr>
          <w:rFonts w:ascii="Times New Roman" w:hAnsi="Times New Roman"/>
        </w:rPr>
        <w:t>4A</w:t>
      </w:r>
      <w:r>
        <w:rPr>
          <w:rFonts w:ascii="Times New Roman" w:hAnsi="Times New Roman"/>
        </w:rPr>
        <w:t>级旅游景区，其三产融合发展模式与特色风土产品体系获得官方认可。多款自</w:t>
      </w:r>
      <w:proofErr w:type="gramStart"/>
      <w:r>
        <w:rPr>
          <w:rFonts w:ascii="Times New Roman" w:hAnsi="Times New Roman"/>
        </w:rPr>
        <w:t>研</w:t>
      </w:r>
      <w:proofErr w:type="gramEnd"/>
      <w:r>
        <w:rPr>
          <w:rFonts w:ascii="Times New Roman" w:hAnsi="Times New Roman"/>
        </w:rPr>
        <w:t>特色葡萄酒经国内外行业权威</w:t>
      </w:r>
      <w:proofErr w:type="gramStart"/>
      <w:r>
        <w:rPr>
          <w:rFonts w:ascii="Times New Roman" w:hAnsi="Times New Roman"/>
        </w:rPr>
        <w:t>赛事盲品测评</w:t>
      </w:r>
      <w:proofErr w:type="gramEnd"/>
      <w:r>
        <w:rPr>
          <w:rFonts w:ascii="Times New Roman" w:hAnsi="Times New Roman"/>
        </w:rPr>
        <w:t>，斩获多项专业奖项，产品品质优于国</w:t>
      </w:r>
      <w:r>
        <w:rPr>
          <w:rFonts w:ascii="Times New Roman" w:hAnsi="Times New Roman"/>
        </w:rPr>
        <w:lastRenderedPageBreak/>
        <w:t>内同类常规产品；相关酿造专利成功实现市场化转让，印证了技术的行业先进性与推广价值。同时，凭借无硫清洁酿造、生态种植、副产物资源化利用的全链条绿色技术体系，项目通过工信部门审核，获评国家级绿色工厂，绿色制造与低碳循环发展水平位居行业前列。</w:t>
      </w:r>
    </w:p>
    <w:p w14:paraId="0A23A291"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七、推广应用情况</w:t>
      </w:r>
    </w:p>
    <w:p w14:paraId="14205BA3" w14:textId="77777777" w:rsidR="00546ECD" w:rsidRDefault="00000000">
      <w:pPr>
        <w:ind w:firstLine="560"/>
        <w:rPr>
          <w:rFonts w:ascii="Times New Roman" w:hAnsi="Times New Roman"/>
        </w:rPr>
      </w:pPr>
      <w:r>
        <w:rPr>
          <w:rFonts w:ascii="Times New Roman" w:hAnsi="Times New Roman"/>
        </w:rPr>
        <w:t>本项目成套技术于</w:t>
      </w:r>
      <w:r>
        <w:rPr>
          <w:rFonts w:ascii="Times New Roman" w:hAnsi="Times New Roman"/>
        </w:rPr>
        <w:t>2016</w:t>
      </w:r>
      <w:r>
        <w:rPr>
          <w:rFonts w:ascii="Times New Roman" w:hAnsi="Times New Roman"/>
        </w:rPr>
        <w:t>年实现产业化落地，已形成成熟的全链条产业技术体系，涵盖山地标准化葡萄种植、无硫鲜酒窑洞风土酿造、副产物深加工、酒</w:t>
      </w:r>
      <w:proofErr w:type="gramStart"/>
      <w:r>
        <w:rPr>
          <w:rFonts w:ascii="Times New Roman" w:hAnsi="Times New Roman"/>
        </w:rPr>
        <w:t>庄文旅融合</w:t>
      </w:r>
      <w:proofErr w:type="gramEnd"/>
      <w:r>
        <w:rPr>
          <w:rFonts w:ascii="Times New Roman" w:hAnsi="Times New Roman"/>
        </w:rPr>
        <w:t>等核心板块，在戎子酒庄生产基地实现规模化量产。项目落地自</w:t>
      </w:r>
      <w:proofErr w:type="gramStart"/>
      <w:r>
        <w:rPr>
          <w:rFonts w:ascii="Times New Roman" w:hAnsi="Times New Roman"/>
        </w:rPr>
        <w:t>研</w:t>
      </w:r>
      <w:proofErr w:type="gramEnd"/>
      <w:r>
        <w:rPr>
          <w:rFonts w:ascii="Times New Roman" w:hAnsi="Times New Roman"/>
        </w:rPr>
        <w:t>旱作栽培、绿色无硫酿造、窑洞窖藏、葡萄</w:t>
      </w:r>
      <w:proofErr w:type="gramStart"/>
      <w:r>
        <w:rPr>
          <w:rFonts w:ascii="Times New Roman" w:hAnsi="Times New Roman"/>
        </w:rPr>
        <w:t>籽</w:t>
      </w:r>
      <w:proofErr w:type="gramEnd"/>
      <w:r>
        <w:rPr>
          <w:rFonts w:ascii="Times New Roman" w:hAnsi="Times New Roman"/>
        </w:rPr>
        <w:t>深加工等核心工艺，达成葡萄原料自给、酒类量产、副产物资源化利用、</w:t>
      </w:r>
      <w:r>
        <w:rPr>
          <w:rFonts w:ascii="Times New Roman" w:hAnsi="Times New Roman"/>
        </w:rPr>
        <w:t>4A</w:t>
      </w:r>
      <w:r>
        <w:rPr>
          <w:rFonts w:ascii="Times New Roman" w:hAnsi="Times New Roman"/>
        </w:rPr>
        <w:t>酒</w:t>
      </w:r>
      <w:proofErr w:type="gramStart"/>
      <w:r>
        <w:rPr>
          <w:rFonts w:ascii="Times New Roman" w:hAnsi="Times New Roman"/>
        </w:rPr>
        <w:t>庄文旅商业化</w:t>
      </w:r>
      <w:proofErr w:type="gramEnd"/>
      <w:r>
        <w:rPr>
          <w:rFonts w:ascii="Times New Roman" w:hAnsi="Times New Roman"/>
        </w:rPr>
        <w:t>运营的一体化发展格局，同时通过技术输出和市场推广，覆盖省内种植基地、合作酒企及国内外经销渠道，构建起技术自用、对外转化、产品内外销的多层次应用模式。</w:t>
      </w:r>
    </w:p>
    <w:p w14:paraId="38683037" w14:textId="77777777" w:rsidR="00546ECD" w:rsidRDefault="00000000">
      <w:pPr>
        <w:ind w:firstLine="560"/>
        <w:rPr>
          <w:rFonts w:ascii="Times New Roman" w:hAnsi="Times New Roman"/>
        </w:rPr>
      </w:pPr>
      <w:r>
        <w:rPr>
          <w:rFonts w:ascii="Times New Roman" w:hAnsi="Times New Roman"/>
        </w:rPr>
        <w:t>项目产业化推广成效显著。生产端，山地旱作种植技术让葡萄亩产</w:t>
      </w:r>
      <w:proofErr w:type="gramStart"/>
      <w:r>
        <w:rPr>
          <w:rFonts w:ascii="Times New Roman" w:hAnsi="Times New Roman"/>
        </w:rPr>
        <w:t>稳定达</w:t>
      </w:r>
      <w:proofErr w:type="gramEnd"/>
      <w:r>
        <w:rPr>
          <w:rFonts w:ascii="Times New Roman" w:hAnsi="Times New Roman"/>
        </w:rPr>
        <w:t>400</w:t>
      </w:r>
      <w:r>
        <w:rPr>
          <w:rFonts w:ascii="Times New Roman" w:hAnsi="Times New Roman"/>
        </w:rPr>
        <w:t>公斤，原料优品率提升</w:t>
      </w:r>
      <w:r>
        <w:rPr>
          <w:rFonts w:ascii="Times New Roman" w:hAnsi="Times New Roman"/>
        </w:rPr>
        <w:t>40%-45%</w:t>
      </w:r>
      <w:r>
        <w:rPr>
          <w:rFonts w:ascii="Times New Roman" w:hAnsi="Times New Roman"/>
        </w:rPr>
        <w:t>，无硫鲜酒酿造工艺实现年产葡萄酒</w:t>
      </w:r>
      <w:r>
        <w:rPr>
          <w:rFonts w:ascii="Times New Roman" w:hAnsi="Times New Roman"/>
        </w:rPr>
        <w:t>270-350</w:t>
      </w:r>
      <w:r>
        <w:rPr>
          <w:rFonts w:ascii="Times New Roman" w:hAnsi="Times New Roman"/>
        </w:rPr>
        <w:t>万瓶。市场端，产品覆盖全国多省市，远销欧美数十个国家，入选国际大师严选酒单、入驻米其林餐厅、成为中国驻法大使馆接待用酒，高端品牌影响力持续提升。</w:t>
      </w:r>
      <w:r>
        <w:rPr>
          <w:rFonts w:ascii="Times New Roman" w:hAnsi="Times New Roman"/>
        </w:rPr>
        <w:t>2023-2025</w:t>
      </w:r>
      <w:r>
        <w:rPr>
          <w:rFonts w:ascii="Times New Roman" w:hAnsi="Times New Roman"/>
        </w:rPr>
        <w:t>年，项目累计出口葡萄酒</w:t>
      </w:r>
      <w:r>
        <w:rPr>
          <w:rFonts w:ascii="Times New Roman" w:hAnsi="Times New Roman"/>
        </w:rPr>
        <w:t>110-130</w:t>
      </w:r>
      <w:r>
        <w:rPr>
          <w:rFonts w:ascii="Times New Roman" w:hAnsi="Times New Roman"/>
        </w:rPr>
        <w:t>吨，外销营收超</w:t>
      </w:r>
      <w:r>
        <w:rPr>
          <w:rFonts w:ascii="Times New Roman" w:hAnsi="Times New Roman"/>
        </w:rPr>
        <w:t>4600</w:t>
      </w:r>
      <w:r>
        <w:rPr>
          <w:rFonts w:ascii="Times New Roman" w:hAnsi="Times New Roman"/>
        </w:rPr>
        <w:t>万元，</w:t>
      </w:r>
      <w:r>
        <w:rPr>
          <w:rFonts w:ascii="Times New Roman" w:hAnsi="Times New Roman" w:hint="eastAsia"/>
        </w:rPr>
        <w:t>有力推动了中国葡萄酒品牌的国际化进程。同时，</w:t>
      </w:r>
      <w:r>
        <w:rPr>
          <w:rFonts w:ascii="Times New Roman" w:hAnsi="Times New Roman"/>
        </w:rPr>
        <w:t>酒庄</w:t>
      </w:r>
      <w:proofErr w:type="gramStart"/>
      <w:r>
        <w:rPr>
          <w:rFonts w:ascii="Times New Roman" w:hAnsi="Times New Roman"/>
        </w:rPr>
        <w:t>文旅年</w:t>
      </w:r>
      <w:proofErr w:type="gramEnd"/>
      <w:r>
        <w:rPr>
          <w:rFonts w:ascii="Times New Roman" w:hAnsi="Times New Roman"/>
        </w:rPr>
        <w:t>接待游客</w:t>
      </w:r>
      <w:r>
        <w:rPr>
          <w:rFonts w:ascii="Times New Roman" w:hAnsi="Times New Roman"/>
        </w:rPr>
        <w:t>200</w:t>
      </w:r>
      <w:r>
        <w:rPr>
          <w:rFonts w:ascii="Times New Roman" w:hAnsi="Times New Roman"/>
        </w:rPr>
        <w:t>余万人次。</w:t>
      </w:r>
    </w:p>
    <w:p w14:paraId="100E8A12" w14:textId="77777777" w:rsidR="00546ECD" w:rsidRDefault="00000000">
      <w:pPr>
        <w:ind w:firstLine="560"/>
        <w:rPr>
          <w:rFonts w:ascii="Times New Roman" w:hAnsi="Times New Roman"/>
        </w:rPr>
      </w:pPr>
      <w:r>
        <w:rPr>
          <w:rFonts w:ascii="Times New Roman" w:hAnsi="Times New Roman"/>
        </w:rPr>
        <w:t>产业与绿色效益突出。项目对外输出标准化种植、酿造技术，帮扶周边</w:t>
      </w:r>
      <w:r>
        <w:rPr>
          <w:rFonts w:ascii="Times New Roman" w:hAnsi="Times New Roman"/>
        </w:rPr>
        <w:t>1100</w:t>
      </w:r>
      <w:r>
        <w:rPr>
          <w:rFonts w:ascii="Times New Roman" w:hAnsi="Times New Roman"/>
        </w:rPr>
        <w:t>余户农户改良葡萄园，带动农户增收，新增百余个乡村就业岗位，同时通过桃红葡萄酒专利转让实现技术市场化变现。项目全链条绿色生产模式成效凸显，获评国家级绿色工厂，相较传统模式，每年可节约二氧化硫、化肥等辅料投入成本</w:t>
      </w:r>
      <w:r>
        <w:rPr>
          <w:rFonts w:ascii="Times New Roman" w:hAnsi="Times New Roman"/>
        </w:rPr>
        <w:t>860</w:t>
      </w:r>
      <w:r>
        <w:rPr>
          <w:rFonts w:ascii="Times New Roman" w:hAnsi="Times New Roman"/>
        </w:rPr>
        <w:t>万元。</w:t>
      </w:r>
    </w:p>
    <w:p w14:paraId="18D39115" w14:textId="77777777" w:rsidR="00546ECD" w:rsidRDefault="00000000">
      <w:pPr>
        <w:ind w:firstLine="560"/>
        <w:rPr>
          <w:rFonts w:ascii="Times New Roman" w:hAnsi="Times New Roman"/>
        </w:rPr>
      </w:pPr>
      <w:r>
        <w:rPr>
          <w:rFonts w:ascii="Times New Roman" w:hAnsi="Times New Roman"/>
        </w:rPr>
        <w:t>依托地理标志、小产区认证及自主专利技术优势，项目后续将向晋陕甘黄土高原产区推广成套种养、酿造标准，拓展东南亚、欧洲海外市场，扩充海外经销渠道，复制三产</w:t>
      </w:r>
      <w:proofErr w:type="gramStart"/>
      <w:r>
        <w:rPr>
          <w:rFonts w:ascii="Times New Roman" w:hAnsi="Times New Roman"/>
        </w:rPr>
        <w:t>融合文旅运营</w:t>
      </w:r>
      <w:proofErr w:type="gramEnd"/>
      <w:r>
        <w:rPr>
          <w:rFonts w:ascii="Times New Roman" w:hAnsi="Times New Roman"/>
        </w:rPr>
        <w:t>模式，助力区域葡萄酒产业标准化、规模化、国际化升级，产业发展空间广阔。</w:t>
      </w:r>
    </w:p>
    <w:p w14:paraId="0771A37B"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八、主要知识产权证明目录</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148"/>
        <w:gridCol w:w="936"/>
        <w:gridCol w:w="1420"/>
        <w:gridCol w:w="1500"/>
        <w:gridCol w:w="1309"/>
        <w:gridCol w:w="873"/>
        <w:gridCol w:w="1091"/>
        <w:gridCol w:w="1091"/>
      </w:tblGrid>
      <w:tr w:rsidR="00546ECD" w14:paraId="2222E1FE" w14:textId="77777777">
        <w:trPr>
          <w:tblHeader/>
          <w:jc w:val="center"/>
        </w:trPr>
        <w:tc>
          <w:tcPr>
            <w:tcW w:w="853" w:type="dxa"/>
            <w:vAlign w:val="center"/>
          </w:tcPr>
          <w:p w14:paraId="2D9958C9"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lastRenderedPageBreak/>
              <w:t>知识产权类别</w:t>
            </w:r>
          </w:p>
        </w:tc>
        <w:tc>
          <w:tcPr>
            <w:tcW w:w="1148" w:type="dxa"/>
            <w:vAlign w:val="center"/>
          </w:tcPr>
          <w:p w14:paraId="6EEFEC36"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知识产权具体名称</w:t>
            </w:r>
          </w:p>
        </w:tc>
        <w:tc>
          <w:tcPr>
            <w:tcW w:w="936" w:type="dxa"/>
            <w:vAlign w:val="center"/>
          </w:tcPr>
          <w:p w14:paraId="0545C19E"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国家</w:t>
            </w:r>
          </w:p>
          <w:p w14:paraId="60217063"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（地区）</w:t>
            </w:r>
          </w:p>
        </w:tc>
        <w:tc>
          <w:tcPr>
            <w:tcW w:w="1420" w:type="dxa"/>
            <w:vAlign w:val="center"/>
          </w:tcPr>
          <w:p w14:paraId="7DE16352"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授权号</w:t>
            </w:r>
          </w:p>
        </w:tc>
        <w:tc>
          <w:tcPr>
            <w:tcW w:w="1500" w:type="dxa"/>
            <w:vAlign w:val="center"/>
          </w:tcPr>
          <w:p w14:paraId="4AAC4D6E"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授权日期</w:t>
            </w:r>
          </w:p>
        </w:tc>
        <w:tc>
          <w:tcPr>
            <w:tcW w:w="1309" w:type="dxa"/>
            <w:vAlign w:val="center"/>
          </w:tcPr>
          <w:p w14:paraId="4F234C8D"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证书编号</w:t>
            </w:r>
          </w:p>
        </w:tc>
        <w:tc>
          <w:tcPr>
            <w:tcW w:w="873" w:type="dxa"/>
            <w:vAlign w:val="center"/>
          </w:tcPr>
          <w:p w14:paraId="183CA407"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权利人</w:t>
            </w:r>
          </w:p>
        </w:tc>
        <w:tc>
          <w:tcPr>
            <w:tcW w:w="1091" w:type="dxa"/>
            <w:vAlign w:val="center"/>
          </w:tcPr>
          <w:p w14:paraId="696D5C1C"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发明人</w:t>
            </w:r>
          </w:p>
        </w:tc>
        <w:tc>
          <w:tcPr>
            <w:tcW w:w="1091" w:type="dxa"/>
            <w:vAlign w:val="center"/>
          </w:tcPr>
          <w:p w14:paraId="23738786" w14:textId="77777777" w:rsidR="00546ECD" w:rsidRDefault="00000000">
            <w:pPr>
              <w:keepNext/>
              <w:snapToGrid w:val="0"/>
              <w:spacing w:line="240" w:lineRule="auto"/>
              <w:ind w:firstLineChars="0" w:firstLine="0"/>
              <w:jc w:val="center"/>
              <w:rPr>
                <w:rFonts w:ascii="Times New Roman" w:hAnsi="Times New Roman"/>
                <w:b/>
                <w:color w:val="000000"/>
                <w:sz w:val="21"/>
              </w:rPr>
            </w:pPr>
            <w:r>
              <w:rPr>
                <w:rFonts w:ascii="Times New Roman" w:hAnsi="Times New Roman"/>
                <w:b/>
                <w:color w:val="000000"/>
                <w:sz w:val="21"/>
              </w:rPr>
              <w:t>发明专利有效状态</w:t>
            </w:r>
          </w:p>
        </w:tc>
      </w:tr>
      <w:tr w:rsidR="00546ECD" w14:paraId="2AFE15B7" w14:textId="77777777">
        <w:trPr>
          <w:jc w:val="center"/>
        </w:trPr>
        <w:tc>
          <w:tcPr>
            <w:tcW w:w="853" w:type="dxa"/>
            <w:vAlign w:val="center"/>
          </w:tcPr>
          <w:p w14:paraId="2F449D99"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color w:val="000000"/>
                <w:sz w:val="24"/>
                <w:szCs w:val="20"/>
              </w:rPr>
              <w:t>发明专利</w:t>
            </w:r>
          </w:p>
        </w:tc>
        <w:tc>
          <w:tcPr>
            <w:tcW w:w="1148" w:type="dxa"/>
            <w:vAlign w:val="center"/>
          </w:tcPr>
          <w:p w14:paraId="765EC5A1"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color w:val="000000"/>
                <w:sz w:val="24"/>
                <w:szCs w:val="20"/>
              </w:rPr>
              <w:t>一种葡萄穗选筛分机及其的无硫红葡萄酒的酿造方法</w:t>
            </w:r>
          </w:p>
        </w:tc>
        <w:tc>
          <w:tcPr>
            <w:tcW w:w="936" w:type="dxa"/>
            <w:vAlign w:val="center"/>
          </w:tcPr>
          <w:p w14:paraId="2CD0A388"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color w:val="000000"/>
                <w:sz w:val="24"/>
                <w:szCs w:val="20"/>
              </w:rPr>
              <w:t>中国</w:t>
            </w:r>
          </w:p>
        </w:tc>
        <w:tc>
          <w:tcPr>
            <w:tcW w:w="1420" w:type="dxa"/>
            <w:vAlign w:val="center"/>
          </w:tcPr>
          <w:p w14:paraId="5B1E5D90"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ZL202511023635.8</w:t>
            </w:r>
          </w:p>
        </w:tc>
        <w:tc>
          <w:tcPr>
            <w:tcW w:w="1500" w:type="dxa"/>
            <w:vAlign w:val="center"/>
          </w:tcPr>
          <w:p w14:paraId="36F85041" w14:textId="77777777" w:rsidR="00546ECD" w:rsidRDefault="00000000">
            <w:pPr>
              <w:keepNext/>
              <w:snapToGrid w:val="0"/>
              <w:spacing w:line="240" w:lineRule="auto"/>
              <w:ind w:firstLineChars="0" w:firstLine="0"/>
              <w:rPr>
                <w:rFonts w:ascii="Times New Roman" w:hAnsi="Times New Roman"/>
                <w:color w:val="000000"/>
                <w:sz w:val="24"/>
                <w:szCs w:val="20"/>
              </w:rPr>
            </w:pPr>
            <w:r>
              <w:rPr>
                <w:rFonts w:ascii="Times New Roman" w:hAnsi="Times New Roman"/>
                <w:sz w:val="24"/>
              </w:rPr>
              <w:t>2025.10.03</w:t>
            </w:r>
          </w:p>
        </w:tc>
        <w:tc>
          <w:tcPr>
            <w:tcW w:w="1309" w:type="dxa"/>
            <w:vAlign w:val="center"/>
          </w:tcPr>
          <w:p w14:paraId="6F2B9983"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color w:val="000000"/>
                <w:sz w:val="24"/>
                <w:szCs w:val="20"/>
              </w:rPr>
              <w:t>第</w:t>
            </w:r>
            <w:r>
              <w:rPr>
                <w:rFonts w:ascii="Times New Roman" w:hAnsi="Times New Roman"/>
                <w:color w:val="000000"/>
                <w:sz w:val="24"/>
                <w:szCs w:val="20"/>
              </w:rPr>
              <w:t>8330193</w:t>
            </w:r>
            <w:r>
              <w:rPr>
                <w:rFonts w:ascii="Times New Roman" w:hAnsi="Times New Roman"/>
                <w:color w:val="000000"/>
                <w:sz w:val="24"/>
                <w:szCs w:val="20"/>
              </w:rPr>
              <w:t>号</w:t>
            </w:r>
          </w:p>
        </w:tc>
        <w:tc>
          <w:tcPr>
            <w:tcW w:w="873" w:type="dxa"/>
            <w:vAlign w:val="center"/>
          </w:tcPr>
          <w:p w14:paraId="76AD36DD"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山西戎子酒庄有限公司</w:t>
            </w:r>
          </w:p>
        </w:tc>
        <w:tc>
          <w:tcPr>
            <w:tcW w:w="1091" w:type="dxa"/>
            <w:vAlign w:val="center"/>
          </w:tcPr>
          <w:p w14:paraId="6E1EBB49"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张泽、张会宁、陈帅、毕玉杰、刘变英、王庆伟、王群力、张晓红、程阳</w:t>
            </w:r>
          </w:p>
        </w:tc>
        <w:tc>
          <w:tcPr>
            <w:tcW w:w="1091" w:type="dxa"/>
            <w:vAlign w:val="center"/>
          </w:tcPr>
          <w:p w14:paraId="2C03DB3A"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有效</w:t>
            </w:r>
          </w:p>
        </w:tc>
      </w:tr>
      <w:tr w:rsidR="00546ECD" w14:paraId="3241DEEB" w14:textId="77777777">
        <w:trPr>
          <w:jc w:val="center"/>
        </w:trPr>
        <w:tc>
          <w:tcPr>
            <w:tcW w:w="853" w:type="dxa"/>
            <w:vAlign w:val="center"/>
          </w:tcPr>
          <w:p w14:paraId="7093D88E"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发明专利</w:t>
            </w:r>
          </w:p>
        </w:tc>
        <w:tc>
          <w:tcPr>
            <w:tcW w:w="1148" w:type="dxa"/>
            <w:vAlign w:val="center"/>
          </w:tcPr>
          <w:p w14:paraId="72E7BFEF"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一种轻柔桃红鲜葡萄酒酿造工艺</w:t>
            </w:r>
          </w:p>
        </w:tc>
        <w:tc>
          <w:tcPr>
            <w:tcW w:w="936" w:type="dxa"/>
            <w:vAlign w:val="center"/>
          </w:tcPr>
          <w:p w14:paraId="3FBB39DF"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中国</w:t>
            </w:r>
          </w:p>
        </w:tc>
        <w:tc>
          <w:tcPr>
            <w:tcW w:w="1420" w:type="dxa"/>
            <w:vAlign w:val="center"/>
          </w:tcPr>
          <w:p w14:paraId="0CA7F835"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ZL201510538513.2</w:t>
            </w:r>
          </w:p>
        </w:tc>
        <w:tc>
          <w:tcPr>
            <w:tcW w:w="1500" w:type="dxa"/>
            <w:vAlign w:val="center"/>
          </w:tcPr>
          <w:p w14:paraId="22E9B4B7"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2018.04.03</w:t>
            </w:r>
          </w:p>
        </w:tc>
        <w:tc>
          <w:tcPr>
            <w:tcW w:w="1309" w:type="dxa"/>
            <w:vAlign w:val="center"/>
          </w:tcPr>
          <w:p w14:paraId="7AC69171"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第</w:t>
            </w:r>
            <w:r>
              <w:rPr>
                <w:rFonts w:ascii="Times New Roman" w:hAnsi="Times New Roman"/>
                <w:sz w:val="24"/>
              </w:rPr>
              <w:t xml:space="preserve"> 2867726 </w:t>
            </w:r>
            <w:r>
              <w:rPr>
                <w:rFonts w:ascii="Times New Roman" w:hAnsi="Times New Roman"/>
                <w:sz w:val="24"/>
              </w:rPr>
              <w:t>号</w:t>
            </w:r>
          </w:p>
        </w:tc>
        <w:tc>
          <w:tcPr>
            <w:tcW w:w="873" w:type="dxa"/>
            <w:vAlign w:val="center"/>
          </w:tcPr>
          <w:p w14:paraId="2EC68866"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山西戎子酒庄有限公司</w:t>
            </w:r>
          </w:p>
        </w:tc>
        <w:tc>
          <w:tcPr>
            <w:tcW w:w="1091" w:type="dxa"/>
            <w:vAlign w:val="center"/>
          </w:tcPr>
          <w:p w14:paraId="116B7DB6"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张会宁、卫磊鹏、毕玉洁</w:t>
            </w:r>
          </w:p>
        </w:tc>
        <w:tc>
          <w:tcPr>
            <w:tcW w:w="1091" w:type="dxa"/>
            <w:vAlign w:val="center"/>
          </w:tcPr>
          <w:p w14:paraId="63C25B9F"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有效</w:t>
            </w:r>
          </w:p>
        </w:tc>
      </w:tr>
      <w:tr w:rsidR="00546ECD" w14:paraId="16396105" w14:textId="77777777">
        <w:trPr>
          <w:jc w:val="center"/>
        </w:trPr>
        <w:tc>
          <w:tcPr>
            <w:tcW w:w="853" w:type="dxa"/>
            <w:vAlign w:val="center"/>
          </w:tcPr>
          <w:p w14:paraId="2411B663"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发明专利</w:t>
            </w:r>
          </w:p>
        </w:tc>
        <w:tc>
          <w:tcPr>
            <w:tcW w:w="1148" w:type="dxa"/>
            <w:vAlign w:val="center"/>
          </w:tcPr>
          <w:p w14:paraId="568EC5B6"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一种轻柔红鲜葡萄酒酿造工艺</w:t>
            </w:r>
          </w:p>
        </w:tc>
        <w:tc>
          <w:tcPr>
            <w:tcW w:w="936" w:type="dxa"/>
            <w:vAlign w:val="center"/>
          </w:tcPr>
          <w:p w14:paraId="3E43B77A"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中国</w:t>
            </w:r>
          </w:p>
        </w:tc>
        <w:tc>
          <w:tcPr>
            <w:tcW w:w="1420" w:type="dxa"/>
            <w:vAlign w:val="center"/>
          </w:tcPr>
          <w:p w14:paraId="46E28D6D"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ZL201510538369.2</w:t>
            </w:r>
          </w:p>
        </w:tc>
        <w:tc>
          <w:tcPr>
            <w:tcW w:w="1500" w:type="dxa"/>
            <w:vAlign w:val="center"/>
          </w:tcPr>
          <w:p w14:paraId="7C585AB9"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2017.10.10</w:t>
            </w:r>
          </w:p>
        </w:tc>
        <w:tc>
          <w:tcPr>
            <w:tcW w:w="1309" w:type="dxa"/>
            <w:vAlign w:val="center"/>
          </w:tcPr>
          <w:p w14:paraId="649D5A06"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第</w:t>
            </w:r>
            <w:r>
              <w:rPr>
                <w:rFonts w:ascii="Times New Roman" w:hAnsi="Times New Roman"/>
                <w:sz w:val="24"/>
              </w:rPr>
              <w:t xml:space="preserve"> 2650981 </w:t>
            </w:r>
            <w:r>
              <w:rPr>
                <w:rFonts w:ascii="Times New Roman" w:hAnsi="Times New Roman"/>
                <w:sz w:val="24"/>
              </w:rPr>
              <w:t>号</w:t>
            </w:r>
          </w:p>
        </w:tc>
        <w:tc>
          <w:tcPr>
            <w:tcW w:w="873" w:type="dxa"/>
            <w:vAlign w:val="center"/>
          </w:tcPr>
          <w:p w14:paraId="03938AE6"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山西戎子酒庄有限公司</w:t>
            </w:r>
          </w:p>
        </w:tc>
        <w:tc>
          <w:tcPr>
            <w:tcW w:w="1091" w:type="dxa"/>
            <w:vAlign w:val="center"/>
          </w:tcPr>
          <w:p w14:paraId="4E44508D"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张会宁、尹玉玲、兰伟荣</w:t>
            </w:r>
          </w:p>
        </w:tc>
        <w:tc>
          <w:tcPr>
            <w:tcW w:w="1091" w:type="dxa"/>
            <w:vAlign w:val="center"/>
          </w:tcPr>
          <w:p w14:paraId="2DD31780"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有效</w:t>
            </w:r>
          </w:p>
        </w:tc>
      </w:tr>
      <w:tr w:rsidR="00546ECD" w14:paraId="69394419" w14:textId="77777777">
        <w:trPr>
          <w:jc w:val="center"/>
        </w:trPr>
        <w:tc>
          <w:tcPr>
            <w:tcW w:w="853" w:type="dxa"/>
            <w:vAlign w:val="center"/>
          </w:tcPr>
          <w:p w14:paraId="324BB64A"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发明专利</w:t>
            </w:r>
          </w:p>
        </w:tc>
        <w:tc>
          <w:tcPr>
            <w:tcW w:w="1148" w:type="dxa"/>
            <w:vAlign w:val="center"/>
          </w:tcPr>
          <w:p w14:paraId="1D9CF493"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一种浓甜红鲜葡萄酒酿造工艺</w:t>
            </w:r>
          </w:p>
        </w:tc>
        <w:tc>
          <w:tcPr>
            <w:tcW w:w="936" w:type="dxa"/>
            <w:vAlign w:val="center"/>
          </w:tcPr>
          <w:p w14:paraId="295F6E04"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中国</w:t>
            </w:r>
          </w:p>
        </w:tc>
        <w:tc>
          <w:tcPr>
            <w:tcW w:w="1420" w:type="dxa"/>
            <w:vAlign w:val="center"/>
          </w:tcPr>
          <w:p w14:paraId="4D0C5549"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ZL201510538196.4</w:t>
            </w:r>
          </w:p>
        </w:tc>
        <w:tc>
          <w:tcPr>
            <w:tcW w:w="1500" w:type="dxa"/>
            <w:vAlign w:val="center"/>
          </w:tcPr>
          <w:p w14:paraId="6D30B672"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2017.08.01</w:t>
            </w:r>
          </w:p>
        </w:tc>
        <w:tc>
          <w:tcPr>
            <w:tcW w:w="1309" w:type="dxa"/>
            <w:vAlign w:val="center"/>
          </w:tcPr>
          <w:p w14:paraId="00D426F5"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第</w:t>
            </w:r>
            <w:r>
              <w:rPr>
                <w:rFonts w:ascii="Times New Roman" w:hAnsi="Times New Roman"/>
                <w:sz w:val="24"/>
              </w:rPr>
              <w:t xml:space="preserve"> 2572618 </w:t>
            </w:r>
            <w:r>
              <w:rPr>
                <w:rFonts w:ascii="Times New Roman" w:hAnsi="Times New Roman"/>
                <w:sz w:val="24"/>
              </w:rPr>
              <w:t>号</w:t>
            </w:r>
          </w:p>
        </w:tc>
        <w:tc>
          <w:tcPr>
            <w:tcW w:w="873" w:type="dxa"/>
            <w:vAlign w:val="center"/>
          </w:tcPr>
          <w:p w14:paraId="65E73C13"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山西戎子酒庄有限公司</w:t>
            </w:r>
          </w:p>
        </w:tc>
        <w:tc>
          <w:tcPr>
            <w:tcW w:w="1091" w:type="dxa"/>
            <w:vAlign w:val="center"/>
          </w:tcPr>
          <w:p w14:paraId="72F89225"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张会宁、祁新春、郭思晓</w:t>
            </w:r>
          </w:p>
        </w:tc>
        <w:tc>
          <w:tcPr>
            <w:tcW w:w="1091" w:type="dxa"/>
            <w:vAlign w:val="center"/>
          </w:tcPr>
          <w:p w14:paraId="450B9AAA"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有效</w:t>
            </w:r>
          </w:p>
        </w:tc>
      </w:tr>
      <w:tr w:rsidR="00546ECD" w14:paraId="04061D79" w14:textId="77777777">
        <w:trPr>
          <w:jc w:val="center"/>
        </w:trPr>
        <w:tc>
          <w:tcPr>
            <w:tcW w:w="853" w:type="dxa"/>
            <w:vAlign w:val="center"/>
          </w:tcPr>
          <w:p w14:paraId="54F652D7"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发明专利</w:t>
            </w:r>
          </w:p>
        </w:tc>
        <w:tc>
          <w:tcPr>
            <w:tcW w:w="1148" w:type="dxa"/>
            <w:vAlign w:val="center"/>
          </w:tcPr>
          <w:p w14:paraId="08D4E131"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一种鲜葡萄酒及其酿造工艺</w:t>
            </w:r>
          </w:p>
        </w:tc>
        <w:tc>
          <w:tcPr>
            <w:tcW w:w="936" w:type="dxa"/>
            <w:vAlign w:val="center"/>
          </w:tcPr>
          <w:p w14:paraId="69CFDB88"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中国</w:t>
            </w:r>
          </w:p>
        </w:tc>
        <w:tc>
          <w:tcPr>
            <w:tcW w:w="1420" w:type="dxa"/>
            <w:vAlign w:val="center"/>
          </w:tcPr>
          <w:p w14:paraId="6625DC3A"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ZL201410753169.4</w:t>
            </w:r>
          </w:p>
        </w:tc>
        <w:tc>
          <w:tcPr>
            <w:tcW w:w="1500" w:type="dxa"/>
            <w:vAlign w:val="center"/>
          </w:tcPr>
          <w:p w14:paraId="557E8585"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2017.04.19</w:t>
            </w:r>
          </w:p>
        </w:tc>
        <w:tc>
          <w:tcPr>
            <w:tcW w:w="1309" w:type="dxa"/>
            <w:vAlign w:val="center"/>
          </w:tcPr>
          <w:p w14:paraId="71D52118"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第</w:t>
            </w:r>
            <w:r>
              <w:rPr>
                <w:rFonts w:ascii="Times New Roman" w:hAnsi="Times New Roman"/>
                <w:sz w:val="24"/>
              </w:rPr>
              <w:t xml:space="preserve"> 2459229 </w:t>
            </w:r>
            <w:r>
              <w:rPr>
                <w:rFonts w:ascii="Times New Roman" w:hAnsi="Times New Roman"/>
                <w:sz w:val="24"/>
              </w:rPr>
              <w:t>号</w:t>
            </w:r>
          </w:p>
        </w:tc>
        <w:tc>
          <w:tcPr>
            <w:tcW w:w="873" w:type="dxa"/>
            <w:vAlign w:val="center"/>
          </w:tcPr>
          <w:p w14:paraId="1863977F"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山西戎子酒庄有限公司</w:t>
            </w:r>
          </w:p>
        </w:tc>
        <w:tc>
          <w:tcPr>
            <w:tcW w:w="1091" w:type="dxa"/>
            <w:vAlign w:val="center"/>
          </w:tcPr>
          <w:p w14:paraId="3FB7ADB1"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张会宁、祁新春、郭思晓、缪成鹏、尹玉玲、卫磊鹏</w:t>
            </w:r>
          </w:p>
        </w:tc>
        <w:tc>
          <w:tcPr>
            <w:tcW w:w="1091" w:type="dxa"/>
            <w:vAlign w:val="center"/>
          </w:tcPr>
          <w:p w14:paraId="048F2EE1"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有效</w:t>
            </w:r>
          </w:p>
        </w:tc>
      </w:tr>
      <w:tr w:rsidR="00546ECD" w14:paraId="0B4B9196" w14:textId="77777777">
        <w:trPr>
          <w:jc w:val="center"/>
        </w:trPr>
        <w:tc>
          <w:tcPr>
            <w:tcW w:w="853" w:type="dxa"/>
            <w:vAlign w:val="center"/>
          </w:tcPr>
          <w:p w14:paraId="79A5531E"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发明专利</w:t>
            </w:r>
          </w:p>
        </w:tc>
        <w:tc>
          <w:tcPr>
            <w:tcW w:w="1148" w:type="dxa"/>
            <w:vAlign w:val="center"/>
          </w:tcPr>
          <w:p w14:paraId="56728D86"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一种甜型玫瑰香葡萄酒及其酿造工艺</w:t>
            </w:r>
          </w:p>
        </w:tc>
        <w:tc>
          <w:tcPr>
            <w:tcW w:w="936" w:type="dxa"/>
            <w:vAlign w:val="center"/>
          </w:tcPr>
          <w:p w14:paraId="03AC2F9D"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中国</w:t>
            </w:r>
          </w:p>
        </w:tc>
        <w:tc>
          <w:tcPr>
            <w:tcW w:w="1420" w:type="dxa"/>
            <w:vAlign w:val="center"/>
          </w:tcPr>
          <w:p w14:paraId="7FAB5D04"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ZL201410752534.X</w:t>
            </w:r>
          </w:p>
        </w:tc>
        <w:tc>
          <w:tcPr>
            <w:tcW w:w="1500" w:type="dxa"/>
            <w:vAlign w:val="center"/>
          </w:tcPr>
          <w:p w14:paraId="6C1C717D"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2016.04.06</w:t>
            </w:r>
          </w:p>
        </w:tc>
        <w:tc>
          <w:tcPr>
            <w:tcW w:w="1309" w:type="dxa"/>
            <w:vAlign w:val="center"/>
          </w:tcPr>
          <w:p w14:paraId="1A3ABF2D"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第</w:t>
            </w:r>
            <w:r>
              <w:rPr>
                <w:rFonts w:ascii="Times New Roman" w:hAnsi="Times New Roman"/>
                <w:sz w:val="24"/>
              </w:rPr>
              <w:t xml:space="preserve"> 2018991 </w:t>
            </w:r>
            <w:r>
              <w:rPr>
                <w:rFonts w:ascii="Times New Roman" w:hAnsi="Times New Roman"/>
                <w:sz w:val="24"/>
              </w:rPr>
              <w:t>号</w:t>
            </w:r>
          </w:p>
        </w:tc>
        <w:tc>
          <w:tcPr>
            <w:tcW w:w="873" w:type="dxa"/>
            <w:vAlign w:val="center"/>
          </w:tcPr>
          <w:p w14:paraId="5AC4D113"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山西戎子酒庄有限公司</w:t>
            </w:r>
          </w:p>
        </w:tc>
        <w:tc>
          <w:tcPr>
            <w:tcW w:w="1091" w:type="dxa"/>
            <w:vAlign w:val="center"/>
          </w:tcPr>
          <w:p w14:paraId="4B95BACA"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张会宁、祁新春、缪成鹏、卫磊鹏、郭思晓、毕玉杰</w:t>
            </w:r>
          </w:p>
        </w:tc>
        <w:tc>
          <w:tcPr>
            <w:tcW w:w="1091" w:type="dxa"/>
            <w:vAlign w:val="center"/>
          </w:tcPr>
          <w:p w14:paraId="4A2BBF02"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有效</w:t>
            </w:r>
          </w:p>
        </w:tc>
      </w:tr>
      <w:tr w:rsidR="00546ECD" w14:paraId="69C74DB5" w14:textId="77777777">
        <w:trPr>
          <w:jc w:val="center"/>
        </w:trPr>
        <w:tc>
          <w:tcPr>
            <w:tcW w:w="853" w:type="dxa"/>
            <w:vAlign w:val="center"/>
          </w:tcPr>
          <w:p w14:paraId="6D1CE382"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发明专利</w:t>
            </w:r>
          </w:p>
        </w:tc>
        <w:tc>
          <w:tcPr>
            <w:tcW w:w="1148" w:type="dxa"/>
            <w:vAlign w:val="center"/>
          </w:tcPr>
          <w:p w14:paraId="0850DF07"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一种桃红葡萄酒酿造工艺</w:t>
            </w:r>
          </w:p>
        </w:tc>
        <w:tc>
          <w:tcPr>
            <w:tcW w:w="936" w:type="dxa"/>
            <w:vAlign w:val="center"/>
          </w:tcPr>
          <w:p w14:paraId="2188B921"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中国</w:t>
            </w:r>
          </w:p>
        </w:tc>
        <w:tc>
          <w:tcPr>
            <w:tcW w:w="1420" w:type="dxa"/>
            <w:vAlign w:val="center"/>
          </w:tcPr>
          <w:p w14:paraId="1532F990"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ZL201310425519.X</w:t>
            </w:r>
          </w:p>
        </w:tc>
        <w:tc>
          <w:tcPr>
            <w:tcW w:w="1500" w:type="dxa"/>
            <w:vAlign w:val="center"/>
          </w:tcPr>
          <w:p w14:paraId="5F9CC33B"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2015.08.19</w:t>
            </w:r>
          </w:p>
        </w:tc>
        <w:tc>
          <w:tcPr>
            <w:tcW w:w="1309" w:type="dxa"/>
            <w:vAlign w:val="center"/>
          </w:tcPr>
          <w:p w14:paraId="1BFA97EF"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第</w:t>
            </w:r>
            <w:r>
              <w:rPr>
                <w:rFonts w:ascii="Times New Roman" w:hAnsi="Times New Roman"/>
                <w:sz w:val="24"/>
              </w:rPr>
              <w:t xml:space="preserve"> 1761394 </w:t>
            </w:r>
            <w:r>
              <w:rPr>
                <w:rFonts w:ascii="Times New Roman" w:hAnsi="Times New Roman"/>
                <w:sz w:val="24"/>
              </w:rPr>
              <w:t>号</w:t>
            </w:r>
          </w:p>
        </w:tc>
        <w:tc>
          <w:tcPr>
            <w:tcW w:w="873" w:type="dxa"/>
            <w:vAlign w:val="center"/>
          </w:tcPr>
          <w:p w14:paraId="77A37C12"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山西戎子酒庄有限公司</w:t>
            </w:r>
          </w:p>
        </w:tc>
        <w:tc>
          <w:tcPr>
            <w:tcW w:w="1091" w:type="dxa"/>
            <w:vAlign w:val="center"/>
          </w:tcPr>
          <w:p w14:paraId="55DBACFB" w14:textId="77777777" w:rsidR="00546ECD" w:rsidRDefault="00000000">
            <w:pPr>
              <w:keepNext/>
              <w:snapToGrid w:val="0"/>
              <w:spacing w:line="240" w:lineRule="auto"/>
              <w:ind w:firstLineChars="0" w:firstLine="0"/>
              <w:jc w:val="left"/>
              <w:rPr>
                <w:rFonts w:ascii="Times New Roman" w:hAnsi="Times New Roman"/>
                <w:color w:val="000000"/>
                <w:sz w:val="24"/>
                <w:szCs w:val="20"/>
              </w:rPr>
            </w:pPr>
            <w:r>
              <w:rPr>
                <w:rFonts w:ascii="Times New Roman" w:hAnsi="Times New Roman"/>
                <w:sz w:val="24"/>
              </w:rPr>
              <w:t>张会宁、缪成鹏、祁新春、毕玉杰、苑伟</w:t>
            </w:r>
          </w:p>
        </w:tc>
        <w:tc>
          <w:tcPr>
            <w:tcW w:w="1091" w:type="dxa"/>
            <w:vAlign w:val="center"/>
          </w:tcPr>
          <w:p w14:paraId="67880F7E" w14:textId="77777777" w:rsidR="00546ECD" w:rsidRDefault="00000000">
            <w:pPr>
              <w:keepNext/>
              <w:snapToGrid w:val="0"/>
              <w:spacing w:line="240" w:lineRule="auto"/>
              <w:ind w:firstLineChars="0" w:firstLine="0"/>
              <w:jc w:val="center"/>
              <w:rPr>
                <w:rFonts w:ascii="Times New Roman" w:hAnsi="Times New Roman"/>
                <w:color w:val="000000"/>
                <w:sz w:val="24"/>
                <w:szCs w:val="20"/>
              </w:rPr>
            </w:pPr>
            <w:r>
              <w:rPr>
                <w:rFonts w:ascii="Times New Roman" w:hAnsi="Times New Roman"/>
                <w:sz w:val="24"/>
              </w:rPr>
              <w:t>有效</w:t>
            </w:r>
          </w:p>
        </w:tc>
      </w:tr>
    </w:tbl>
    <w:p w14:paraId="1DFCF90A" w14:textId="77777777" w:rsidR="00546ECD" w:rsidRDefault="00546ECD">
      <w:pPr>
        <w:ind w:firstLineChars="0" w:firstLine="0"/>
        <w:rPr>
          <w:rFonts w:ascii="Times New Roman" w:hAnsi="Times New Roman"/>
        </w:rPr>
      </w:pPr>
    </w:p>
    <w:p w14:paraId="0CEAB7C6"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lastRenderedPageBreak/>
        <w:t>九、主要完成人情况</w:t>
      </w:r>
    </w:p>
    <w:p w14:paraId="2398D0D1" w14:textId="77777777"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位</w:t>
      </w:r>
      <w:r>
        <w:rPr>
          <w:rFonts w:ascii="Times New Roman" w:hAnsi="Times New Roman"/>
        </w:rPr>
        <w:t xml:space="preserve">   </w:t>
      </w:r>
      <w:r>
        <w:rPr>
          <w:rFonts w:ascii="Times New Roman" w:hAnsi="Times New Roman"/>
        </w:rPr>
        <w:t>张会宁</w:t>
      </w:r>
      <w:r>
        <w:rPr>
          <w:rFonts w:ascii="Times New Roman" w:hAnsi="Times New Roman"/>
        </w:rPr>
        <w:t xml:space="preserve">   </w:t>
      </w:r>
      <w:r>
        <w:rPr>
          <w:rFonts w:ascii="Times New Roman" w:hAnsi="Times New Roman"/>
        </w:rPr>
        <w:t>山西戎子酒庄有限公司</w:t>
      </w:r>
    </w:p>
    <w:p w14:paraId="388FAA02" w14:textId="77777777"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位</w:t>
      </w:r>
      <w:r>
        <w:rPr>
          <w:rFonts w:ascii="Times New Roman" w:hAnsi="Times New Roman"/>
        </w:rPr>
        <w:t xml:space="preserve">   </w:t>
      </w:r>
      <w:r>
        <w:rPr>
          <w:rFonts w:ascii="Times New Roman" w:hAnsi="Times New Roman"/>
        </w:rPr>
        <w:t>唐</w:t>
      </w:r>
      <w:r>
        <w:rPr>
          <w:rFonts w:ascii="Times New Roman" w:hAnsi="Times New Roman"/>
        </w:rPr>
        <w:t xml:space="preserve">  </w:t>
      </w:r>
      <w:proofErr w:type="gramStart"/>
      <w:r>
        <w:rPr>
          <w:rFonts w:ascii="Times New Roman" w:hAnsi="Times New Roman"/>
        </w:rPr>
        <w:t>柯</w:t>
      </w:r>
      <w:proofErr w:type="gramEnd"/>
      <w:r>
        <w:rPr>
          <w:rFonts w:ascii="Times New Roman" w:hAnsi="Times New Roman"/>
        </w:rPr>
        <w:t xml:space="preserve">   </w:t>
      </w:r>
      <w:r>
        <w:rPr>
          <w:rFonts w:ascii="Times New Roman" w:hAnsi="Times New Roman"/>
        </w:rPr>
        <w:t>江南大学</w:t>
      </w:r>
    </w:p>
    <w:p w14:paraId="7A79DE86" w14:textId="77777777"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位</w:t>
      </w:r>
      <w:r>
        <w:rPr>
          <w:rFonts w:ascii="Times New Roman" w:hAnsi="Times New Roman"/>
        </w:rPr>
        <w:t xml:space="preserve">   </w:t>
      </w:r>
      <w:r>
        <w:rPr>
          <w:rFonts w:ascii="Times New Roman" w:hAnsi="Times New Roman"/>
        </w:rPr>
        <w:t>刘树文</w:t>
      </w:r>
      <w:r>
        <w:rPr>
          <w:rFonts w:ascii="Times New Roman" w:hAnsi="Times New Roman"/>
        </w:rPr>
        <w:t xml:space="preserve">   </w:t>
      </w:r>
      <w:r>
        <w:rPr>
          <w:rFonts w:ascii="Times New Roman" w:hAnsi="Times New Roman"/>
        </w:rPr>
        <w:t>西北农林科技大学</w:t>
      </w:r>
    </w:p>
    <w:p w14:paraId="305AA5AE" w14:textId="77777777"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位</w:t>
      </w:r>
      <w:r>
        <w:rPr>
          <w:rFonts w:ascii="Times New Roman" w:hAnsi="Times New Roman"/>
        </w:rPr>
        <w:t xml:space="preserve">   </w:t>
      </w:r>
      <w:r>
        <w:rPr>
          <w:rFonts w:ascii="Times New Roman" w:hAnsi="Times New Roman"/>
        </w:rPr>
        <w:t>张</w:t>
      </w:r>
      <w:r>
        <w:rPr>
          <w:rFonts w:ascii="Times New Roman" w:hAnsi="Times New Roman"/>
        </w:rPr>
        <w:t xml:space="preserve">  </w:t>
      </w:r>
      <w:r>
        <w:rPr>
          <w:rFonts w:ascii="Times New Roman" w:hAnsi="Times New Roman"/>
        </w:rPr>
        <w:t>泽</w:t>
      </w:r>
      <w:r>
        <w:rPr>
          <w:rFonts w:ascii="Times New Roman" w:hAnsi="Times New Roman"/>
        </w:rPr>
        <w:t xml:space="preserve">   </w:t>
      </w:r>
      <w:r>
        <w:rPr>
          <w:rFonts w:ascii="Times New Roman" w:hAnsi="Times New Roman"/>
        </w:rPr>
        <w:t>山西戎子酒庄有限公司</w:t>
      </w:r>
    </w:p>
    <w:p w14:paraId="2092C660" w14:textId="19846A1C"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5</w:t>
      </w:r>
      <w:r>
        <w:rPr>
          <w:rFonts w:ascii="Times New Roman" w:hAnsi="Times New Roman"/>
        </w:rPr>
        <w:t>位</w:t>
      </w:r>
      <w:r>
        <w:rPr>
          <w:rFonts w:ascii="Times New Roman" w:hAnsi="Times New Roman"/>
        </w:rPr>
        <w:t xml:space="preserve">   </w:t>
      </w:r>
      <w:r w:rsidR="008652B7">
        <w:rPr>
          <w:rFonts w:ascii="Times New Roman" w:hAnsi="Times New Roman"/>
        </w:rPr>
        <w:t>程</w:t>
      </w:r>
      <w:r w:rsidR="008652B7">
        <w:rPr>
          <w:rFonts w:ascii="Times New Roman" w:hAnsi="Times New Roman"/>
        </w:rPr>
        <w:t xml:space="preserve">  </w:t>
      </w:r>
      <w:r w:rsidR="008652B7">
        <w:rPr>
          <w:rFonts w:ascii="Times New Roman" w:hAnsi="Times New Roman"/>
        </w:rPr>
        <w:t>阳</w:t>
      </w:r>
      <w:r w:rsidR="008652B7">
        <w:rPr>
          <w:rFonts w:ascii="Times New Roman" w:hAnsi="Times New Roman"/>
        </w:rPr>
        <w:t xml:space="preserve">   </w:t>
      </w:r>
      <w:r w:rsidR="008652B7">
        <w:rPr>
          <w:rFonts w:ascii="Times New Roman" w:hAnsi="Times New Roman"/>
        </w:rPr>
        <w:t>山西戎子酒庄有限公司</w:t>
      </w:r>
    </w:p>
    <w:p w14:paraId="39D11343" w14:textId="273104E3"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6</w:t>
      </w:r>
      <w:r>
        <w:rPr>
          <w:rFonts w:ascii="Times New Roman" w:hAnsi="Times New Roman"/>
        </w:rPr>
        <w:t>位</w:t>
      </w:r>
      <w:r>
        <w:rPr>
          <w:rFonts w:ascii="Times New Roman" w:hAnsi="Times New Roman"/>
        </w:rPr>
        <w:t xml:space="preserve">   </w:t>
      </w:r>
      <w:r w:rsidR="008652B7">
        <w:rPr>
          <w:rFonts w:ascii="Times New Roman" w:hAnsi="Times New Roman"/>
        </w:rPr>
        <w:t>赵红玉</w:t>
      </w:r>
      <w:r w:rsidR="008652B7">
        <w:rPr>
          <w:rFonts w:ascii="Times New Roman" w:hAnsi="Times New Roman"/>
        </w:rPr>
        <w:t xml:space="preserve">   </w:t>
      </w:r>
      <w:r w:rsidR="008652B7">
        <w:rPr>
          <w:rFonts w:ascii="Times New Roman" w:hAnsi="Times New Roman"/>
        </w:rPr>
        <w:t>西北农林科技大学</w:t>
      </w:r>
    </w:p>
    <w:p w14:paraId="24DCC8A2" w14:textId="6266EC8D"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7</w:t>
      </w:r>
      <w:r>
        <w:rPr>
          <w:rFonts w:ascii="Times New Roman" w:hAnsi="Times New Roman"/>
        </w:rPr>
        <w:t>位</w:t>
      </w:r>
      <w:r>
        <w:rPr>
          <w:rFonts w:ascii="Times New Roman" w:hAnsi="Times New Roman"/>
        </w:rPr>
        <w:t xml:space="preserve">   </w:t>
      </w:r>
      <w:r w:rsidR="008652B7">
        <w:rPr>
          <w:rFonts w:ascii="Times New Roman" w:hAnsi="Times New Roman"/>
        </w:rPr>
        <w:t>高邦</w:t>
      </w:r>
      <w:proofErr w:type="gramStart"/>
      <w:r w:rsidR="008652B7">
        <w:rPr>
          <w:rFonts w:ascii="Times New Roman" w:hAnsi="Times New Roman"/>
        </w:rPr>
        <w:t>牢</w:t>
      </w:r>
      <w:proofErr w:type="gramEnd"/>
      <w:r w:rsidR="008652B7">
        <w:rPr>
          <w:rFonts w:ascii="Times New Roman" w:hAnsi="Times New Roman"/>
        </w:rPr>
        <w:t xml:space="preserve">   </w:t>
      </w:r>
      <w:r w:rsidR="008652B7">
        <w:rPr>
          <w:rFonts w:ascii="Times New Roman" w:hAnsi="Times New Roman"/>
        </w:rPr>
        <w:t>山西戎子酒庄有限公司</w:t>
      </w:r>
    </w:p>
    <w:p w14:paraId="4509B9C8" w14:textId="68D1B10F" w:rsidR="00546ECD" w:rsidRDefault="00000000">
      <w:pPr>
        <w:ind w:firstLineChars="0" w:firstLine="0"/>
        <w:rPr>
          <w:rFonts w:ascii="Times New Roman" w:hAnsi="Times New Roman"/>
        </w:rPr>
      </w:pPr>
      <w:r>
        <w:rPr>
          <w:rFonts w:ascii="Times New Roman" w:hAnsi="Times New Roman"/>
        </w:rPr>
        <w:t>第</w:t>
      </w:r>
      <w:r>
        <w:rPr>
          <w:rFonts w:ascii="Times New Roman" w:hAnsi="Times New Roman"/>
        </w:rPr>
        <w:t>8</w:t>
      </w:r>
      <w:r>
        <w:rPr>
          <w:rFonts w:ascii="Times New Roman" w:hAnsi="Times New Roman"/>
        </w:rPr>
        <w:t>位</w:t>
      </w:r>
      <w:r>
        <w:rPr>
          <w:rFonts w:ascii="Times New Roman" w:hAnsi="Times New Roman"/>
        </w:rPr>
        <w:t xml:space="preserve">   </w:t>
      </w:r>
      <w:r w:rsidR="008652B7">
        <w:rPr>
          <w:rFonts w:ascii="Times New Roman" w:hAnsi="Times New Roman"/>
        </w:rPr>
        <w:t>陈</w:t>
      </w:r>
      <w:r w:rsidR="008652B7">
        <w:rPr>
          <w:rFonts w:ascii="Times New Roman" w:hAnsi="Times New Roman"/>
        </w:rPr>
        <w:t xml:space="preserve">  </w:t>
      </w:r>
      <w:r w:rsidR="008652B7">
        <w:rPr>
          <w:rFonts w:ascii="Times New Roman" w:hAnsi="Times New Roman"/>
        </w:rPr>
        <w:t>帅</w:t>
      </w:r>
      <w:r w:rsidR="008652B7">
        <w:rPr>
          <w:rFonts w:ascii="Times New Roman" w:hAnsi="Times New Roman"/>
        </w:rPr>
        <w:t xml:space="preserve">   </w:t>
      </w:r>
      <w:r w:rsidR="008652B7">
        <w:rPr>
          <w:rFonts w:ascii="Times New Roman" w:hAnsi="Times New Roman"/>
        </w:rPr>
        <w:t>山西戎子酒庄有限公司</w:t>
      </w:r>
    </w:p>
    <w:p w14:paraId="3C007C9B"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十、主要完成单位及创新推广贡献</w:t>
      </w:r>
    </w:p>
    <w:p w14:paraId="79B916B4" w14:textId="77777777" w:rsidR="00546ECD" w:rsidRDefault="00000000">
      <w:pPr>
        <w:ind w:firstLineChars="0" w:firstLine="0"/>
        <w:rPr>
          <w:rFonts w:ascii="Times New Roman" w:hAnsi="Times New Roman"/>
        </w:rPr>
      </w:pPr>
      <w:r>
        <w:rPr>
          <w:rFonts w:ascii="Times New Roman" w:hAnsi="Times New Roman"/>
        </w:rPr>
        <w:t xml:space="preserve">1. </w:t>
      </w:r>
      <w:r>
        <w:rPr>
          <w:rFonts w:ascii="Times New Roman" w:hAnsi="Times New Roman"/>
        </w:rPr>
        <w:t>第一完成单位：山西戎子酒庄有限公司</w:t>
      </w:r>
    </w:p>
    <w:p w14:paraId="4CA8F3C5" w14:textId="77777777" w:rsidR="00546ECD" w:rsidRDefault="00000000">
      <w:pPr>
        <w:ind w:firstLine="560"/>
        <w:rPr>
          <w:rFonts w:ascii="Times New Roman" w:hAnsi="Times New Roman"/>
        </w:rPr>
      </w:pPr>
      <w:r>
        <w:rPr>
          <w:rFonts w:ascii="Times New Roman" w:hAnsi="Times New Roman"/>
        </w:rPr>
        <w:t>创新推广</w:t>
      </w:r>
      <w:r>
        <w:rPr>
          <w:rFonts w:ascii="Times New Roman" w:hAnsi="Times New Roman" w:hint="eastAsia"/>
        </w:rPr>
        <w:t>贡献</w:t>
      </w:r>
      <w:r>
        <w:rPr>
          <w:rFonts w:ascii="Times New Roman" w:hAnsi="Times New Roman"/>
        </w:rPr>
        <w:t>：</w:t>
      </w:r>
    </w:p>
    <w:p w14:paraId="089CBA7D" w14:textId="77777777" w:rsidR="00546ECD" w:rsidRDefault="00000000">
      <w:pPr>
        <w:ind w:firstLine="560"/>
        <w:rPr>
          <w:rFonts w:ascii="Times New Roman" w:hAnsi="Times New Roman"/>
        </w:rPr>
      </w:pPr>
      <w:r>
        <w:rPr>
          <w:rFonts w:ascii="Times New Roman" w:hAnsi="Times New Roman"/>
        </w:rPr>
        <w:t>技术创新层面，酒庄牵头攻关鲜酒、玫瑰香、无硫、桃红、浓甜葡萄酒全套酿造工艺，研发葡萄穗选筛分装备，突破无硫防腐、低温锁香、风土香气定向调控关键技术，取得</w:t>
      </w:r>
      <w:r>
        <w:rPr>
          <w:rFonts w:ascii="Times New Roman" w:hAnsi="Times New Roman"/>
        </w:rPr>
        <w:t xml:space="preserve"> 7 </w:t>
      </w:r>
      <w:r>
        <w:rPr>
          <w:rFonts w:ascii="Times New Roman" w:hAnsi="Times New Roman"/>
        </w:rPr>
        <w:t>项酿造发明专利，其中桃红酿造专利实现对外转让，完成技术市场化验证。依托产学研协作，承接江南大学产区香气机理、西北农林科技大学窑洞窖藏理论研究成果，完成工业化工艺定型；立足黄土丘陵地块试验，创建山地旱作葡萄园标准化管理体系，牵头编制山西省地方标准《酿酒葡萄旱作技术规程》，填补省内旱作栽培标准空白</w:t>
      </w:r>
      <w:r>
        <w:rPr>
          <w:rFonts w:ascii="Times New Roman" w:hAnsi="Times New Roman" w:hint="eastAsia"/>
        </w:rPr>
        <w:t>。</w:t>
      </w:r>
    </w:p>
    <w:p w14:paraId="7FAB12CA" w14:textId="77777777" w:rsidR="00546ECD" w:rsidRDefault="00000000">
      <w:pPr>
        <w:ind w:firstLine="560"/>
        <w:rPr>
          <w:rFonts w:ascii="Times New Roman" w:hAnsi="Times New Roman"/>
        </w:rPr>
      </w:pPr>
      <w:r>
        <w:rPr>
          <w:rFonts w:ascii="Times New Roman" w:hAnsi="Times New Roman"/>
        </w:rPr>
        <w:t>产业化落地方面，酒庄依托自有种植基地、酿造厂区与</w:t>
      </w:r>
      <w:r>
        <w:rPr>
          <w:rFonts w:ascii="Times New Roman" w:hAnsi="Times New Roman"/>
        </w:rPr>
        <w:t xml:space="preserve"> 4A </w:t>
      </w:r>
      <w:proofErr w:type="gramStart"/>
      <w:r>
        <w:rPr>
          <w:rFonts w:ascii="Times New Roman" w:hAnsi="Times New Roman"/>
        </w:rPr>
        <w:t>级文旅</w:t>
      </w:r>
      <w:proofErr w:type="gramEnd"/>
      <w:r>
        <w:rPr>
          <w:rFonts w:ascii="Times New Roman" w:hAnsi="Times New Roman"/>
        </w:rPr>
        <w:t>景区，完成全套工艺中试与规模化量产，建成国家级绿色工厂，落地无硫、特色鲜酒工业化生产；依托自</w:t>
      </w:r>
      <w:proofErr w:type="gramStart"/>
      <w:r>
        <w:rPr>
          <w:rFonts w:ascii="Times New Roman" w:hAnsi="Times New Roman"/>
        </w:rPr>
        <w:t>研</w:t>
      </w:r>
      <w:proofErr w:type="gramEnd"/>
      <w:r>
        <w:rPr>
          <w:rFonts w:ascii="Times New Roman" w:hAnsi="Times New Roman"/>
        </w:rPr>
        <w:t>产品打造窑洞酒窖观光、田园</w:t>
      </w:r>
      <w:proofErr w:type="gramStart"/>
      <w:r>
        <w:rPr>
          <w:rFonts w:ascii="Times New Roman" w:hAnsi="Times New Roman"/>
        </w:rPr>
        <w:t>研</w:t>
      </w:r>
      <w:proofErr w:type="gramEnd"/>
      <w:r>
        <w:rPr>
          <w:rFonts w:ascii="Times New Roman" w:hAnsi="Times New Roman"/>
        </w:rPr>
        <w:t>学等文旅业态，将科研成果转化为文旅消费品，构建葡萄酒一二三产融合发展模式。</w:t>
      </w:r>
    </w:p>
    <w:p w14:paraId="60FCD73A" w14:textId="77777777" w:rsidR="00546ECD" w:rsidRDefault="00000000">
      <w:pPr>
        <w:ind w:firstLine="560"/>
        <w:rPr>
          <w:rFonts w:ascii="Times New Roman" w:hAnsi="Times New Roman"/>
        </w:rPr>
      </w:pPr>
      <w:r>
        <w:rPr>
          <w:rFonts w:ascii="Times New Roman" w:hAnsi="Times New Roman"/>
        </w:rPr>
        <w:t>市场与产业普惠上，依托技术优势打造</w:t>
      </w:r>
      <w:proofErr w:type="gramStart"/>
      <w:r>
        <w:rPr>
          <w:rFonts w:ascii="Times New Roman" w:hAnsi="Times New Roman"/>
        </w:rPr>
        <w:t>戎</w:t>
      </w:r>
      <w:proofErr w:type="gramEnd"/>
      <w:r>
        <w:rPr>
          <w:rFonts w:ascii="Times New Roman" w:hAnsi="Times New Roman"/>
        </w:rPr>
        <w:t>子地理标志产品，多款产品斩获国内外酒类奖项，打通全国经销与海外出口渠道。通过技术下乡、订单种植向周边农户输出旱作栽培与酿造技术，改良区域葡萄园生产水平，带动农户增收；依托生产、</w:t>
      </w:r>
      <w:proofErr w:type="gramStart"/>
      <w:r>
        <w:rPr>
          <w:rFonts w:ascii="Times New Roman" w:hAnsi="Times New Roman"/>
        </w:rPr>
        <w:t>文旅产业</w:t>
      </w:r>
      <w:proofErr w:type="gramEnd"/>
      <w:r>
        <w:rPr>
          <w:rFonts w:ascii="Times New Roman" w:hAnsi="Times New Roman"/>
        </w:rPr>
        <w:t>吸纳乡村劳动力，拓展本地就业岗位。同时向外输出栽培、酿造及酒庄运营方案，赋能区域中小酿酒主体，推动黄土高原葡萄酒产业整体技术升级。</w:t>
      </w:r>
    </w:p>
    <w:p w14:paraId="5ED9B20C" w14:textId="77777777" w:rsidR="00546ECD" w:rsidRDefault="00000000">
      <w:pPr>
        <w:ind w:firstLine="560"/>
        <w:rPr>
          <w:rFonts w:ascii="Times New Roman" w:hAnsi="Times New Roman"/>
        </w:rPr>
      </w:pPr>
      <w:r>
        <w:rPr>
          <w:rFonts w:ascii="Times New Roman" w:hAnsi="Times New Roman"/>
        </w:rPr>
        <w:t>项目统筹上，酒庄牵头组织鲜酒、无硫酿造、窑洞窖藏、葡萄园管理等五项专项科技成果鉴定，统筹产学研协同攻关、项目试验，保障全项目成果顺利通过第三方权威评价。</w:t>
      </w:r>
    </w:p>
    <w:p w14:paraId="6090585D" w14:textId="77777777" w:rsidR="00546ECD" w:rsidRDefault="00000000">
      <w:pPr>
        <w:ind w:firstLineChars="0" w:firstLine="0"/>
        <w:rPr>
          <w:rFonts w:ascii="Times New Roman" w:hAnsi="Times New Roman"/>
        </w:rPr>
      </w:pPr>
      <w:r>
        <w:rPr>
          <w:rFonts w:ascii="Times New Roman" w:hAnsi="Times New Roman"/>
        </w:rPr>
        <w:t xml:space="preserve">2. </w:t>
      </w:r>
      <w:r>
        <w:rPr>
          <w:rFonts w:ascii="Times New Roman" w:hAnsi="Times New Roman"/>
        </w:rPr>
        <w:t>第二完成单位：江南大学</w:t>
      </w:r>
    </w:p>
    <w:p w14:paraId="1C9AD81B" w14:textId="77777777" w:rsidR="00546ECD" w:rsidRDefault="00000000">
      <w:pPr>
        <w:ind w:firstLine="560"/>
        <w:rPr>
          <w:rFonts w:ascii="Times New Roman" w:hAnsi="Times New Roman"/>
        </w:rPr>
      </w:pPr>
      <w:r>
        <w:rPr>
          <w:rFonts w:ascii="Times New Roman" w:hAnsi="Times New Roman"/>
        </w:rPr>
        <w:t>创新推广</w:t>
      </w:r>
      <w:r>
        <w:rPr>
          <w:rFonts w:ascii="Times New Roman" w:hAnsi="Times New Roman" w:hint="eastAsia"/>
        </w:rPr>
        <w:t>贡献</w:t>
      </w:r>
      <w:r>
        <w:rPr>
          <w:rFonts w:ascii="Times New Roman" w:hAnsi="Times New Roman"/>
        </w:rPr>
        <w:t>：</w:t>
      </w:r>
    </w:p>
    <w:p w14:paraId="7B6141FF" w14:textId="77777777" w:rsidR="00546ECD" w:rsidRDefault="00000000">
      <w:pPr>
        <w:ind w:firstLine="560"/>
        <w:rPr>
          <w:rFonts w:ascii="Times New Roman" w:hAnsi="Times New Roman"/>
        </w:rPr>
      </w:pPr>
      <w:r>
        <w:rPr>
          <w:rFonts w:ascii="Times New Roman" w:hAnsi="Times New Roman"/>
        </w:rPr>
        <w:t>作为黄土高原葡萄酒特征</w:t>
      </w:r>
      <w:r>
        <w:rPr>
          <w:rFonts w:ascii="Times New Roman" w:hAnsi="Times New Roman" w:hint="eastAsia"/>
        </w:rPr>
        <w:t>风味</w:t>
      </w:r>
      <w:r>
        <w:rPr>
          <w:rFonts w:ascii="Times New Roman" w:hAnsi="Times New Roman"/>
        </w:rPr>
        <w:t>研究项目核心研发单位，依托食品</w:t>
      </w:r>
      <w:r>
        <w:rPr>
          <w:rFonts w:ascii="Times New Roman" w:hAnsi="Times New Roman" w:hint="eastAsia"/>
        </w:rPr>
        <w:lastRenderedPageBreak/>
        <w:t>学科</w:t>
      </w:r>
      <w:r>
        <w:rPr>
          <w:rFonts w:ascii="Times New Roman" w:hAnsi="Times New Roman"/>
        </w:rPr>
        <w:t>与</w:t>
      </w:r>
      <w:r>
        <w:rPr>
          <w:rFonts w:ascii="Times New Roman" w:hAnsi="Times New Roman" w:hint="eastAsia"/>
        </w:rPr>
        <w:t>发酵</w:t>
      </w:r>
      <w:r>
        <w:rPr>
          <w:rFonts w:ascii="Times New Roman" w:hAnsi="Times New Roman"/>
        </w:rPr>
        <w:t>学科优势，主导基础理论创新、技术体系构建、科学成果产出</w:t>
      </w:r>
      <w:r>
        <w:rPr>
          <w:rFonts w:ascii="Times New Roman" w:hAnsi="Times New Roman" w:hint="eastAsia"/>
        </w:rPr>
        <w:t>与生产转化</w:t>
      </w:r>
      <w:r>
        <w:rPr>
          <w:rFonts w:ascii="Times New Roman" w:hAnsi="Times New Roman"/>
        </w:rPr>
        <w:t>。创新提出感官组学</w:t>
      </w:r>
      <w:r>
        <w:rPr>
          <w:rFonts w:ascii="Times New Roman" w:hAnsi="Times New Roman"/>
        </w:rPr>
        <w:t xml:space="preserve"> + </w:t>
      </w:r>
      <w:r>
        <w:rPr>
          <w:rFonts w:ascii="Times New Roman" w:hAnsi="Times New Roman"/>
        </w:rPr>
        <w:t>风味组学联用研究思路，</w:t>
      </w:r>
      <w:proofErr w:type="gramStart"/>
      <w:r>
        <w:rPr>
          <w:rFonts w:ascii="Times New Roman" w:hAnsi="Times New Roman" w:hint="eastAsia"/>
        </w:rPr>
        <w:t>明确晋</w:t>
      </w:r>
      <w:proofErr w:type="gramEnd"/>
      <w:r>
        <w:rPr>
          <w:rFonts w:ascii="Times New Roman" w:hAnsi="Times New Roman" w:hint="eastAsia"/>
        </w:rPr>
        <w:t>西南黄土高原葡萄酒的物质特征及感官特征，首次发现晋西南黄土高原</w:t>
      </w:r>
      <w:proofErr w:type="gramStart"/>
      <w:r>
        <w:rPr>
          <w:rFonts w:ascii="Times New Roman" w:hAnsi="Times New Roman" w:hint="eastAsia"/>
        </w:rPr>
        <w:t>赤</w:t>
      </w:r>
      <w:proofErr w:type="gramEnd"/>
      <w:r>
        <w:rPr>
          <w:rFonts w:ascii="Times New Roman" w:hAnsi="Times New Roman" w:hint="eastAsia"/>
        </w:rPr>
        <w:t>霞珠葡萄酒独有山楂香气特征，并成功解析其是由多种物质协同构成的复合呈香机理，该发现从分子互作层面阐明了产区标志性风土风味的形成核心机制，为黄土高原产区葡萄酒个性化风味打造与特征风味溯源提供了理论依据和方法支撑</w:t>
      </w:r>
      <w:r>
        <w:rPr>
          <w:rFonts w:ascii="Times New Roman" w:hAnsi="Times New Roman"/>
        </w:rPr>
        <w:t>；并协同</w:t>
      </w:r>
      <w:r>
        <w:rPr>
          <w:rFonts w:ascii="Times New Roman" w:hAnsi="Times New Roman" w:hint="eastAsia"/>
        </w:rPr>
        <w:t>企业</w:t>
      </w:r>
      <w:r>
        <w:rPr>
          <w:rFonts w:ascii="Times New Roman" w:hAnsi="Times New Roman"/>
        </w:rPr>
        <w:t>开展技术转化指导。</w:t>
      </w:r>
    </w:p>
    <w:p w14:paraId="5D2DCAB2" w14:textId="77777777" w:rsidR="00546ECD" w:rsidRDefault="00000000">
      <w:pPr>
        <w:ind w:firstLineChars="0" w:firstLine="0"/>
        <w:rPr>
          <w:rFonts w:ascii="Times New Roman" w:hAnsi="Times New Roman"/>
        </w:rPr>
      </w:pPr>
      <w:r>
        <w:rPr>
          <w:rFonts w:ascii="Times New Roman" w:hAnsi="Times New Roman"/>
        </w:rPr>
        <w:t xml:space="preserve">3. </w:t>
      </w:r>
      <w:r>
        <w:rPr>
          <w:rFonts w:ascii="Times New Roman" w:hAnsi="Times New Roman"/>
        </w:rPr>
        <w:t>第三完成单位：西北农林科技大学</w:t>
      </w:r>
    </w:p>
    <w:p w14:paraId="40C600A1" w14:textId="77777777" w:rsidR="00546ECD" w:rsidRDefault="00000000">
      <w:pPr>
        <w:ind w:firstLine="560"/>
        <w:rPr>
          <w:rFonts w:ascii="Times New Roman" w:hAnsi="Times New Roman"/>
        </w:rPr>
      </w:pPr>
      <w:r>
        <w:rPr>
          <w:rFonts w:ascii="Times New Roman" w:hAnsi="Times New Roman"/>
        </w:rPr>
        <w:t>创新推广</w:t>
      </w:r>
      <w:r>
        <w:rPr>
          <w:rFonts w:ascii="Times New Roman" w:hAnsi="Times New Roman" w:hint="eastAsia"/>
        </w:rPr>
        <w:t>贡献</w:t>
      </w:r>
      <w:r>
        <w:rPr>
          <w:rFonts w:ascii="Times New Roman" w:hAnsi="Times New Roman"/>
        </w:rPr>
        <w:t>：</w:t>
      </w:r>
    </w:p>
    <w:p w14:paraId="071304E5" w14:textId="77777777" w:rsidR="00546ECD" w:rsidRDefault="00000000">
      <w:pPr>
        <w:ind w:firstLineChars="15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rPr>
        <w:t>作为黄土高原窑洞窖藏技术开发项目的核心单位，系统开展黄土窑洞微环境特征、葡萄酒陈酿机理、品质变化规律等基础理论研究，揭示窑洞温湿度、微氧、微生物对葡萄酒风味、色泽、多酚物质的调控机制，为技术创新提供科学依据。</w:t>
      </w:r>
    </w:p>
    <w:p w14:paraId="7FAF87F3" w14:textId="77777777" w:rsidR="00546ECD" w:rsidRDefault="00000000">
      <w:pPr>
        <w:ind w:firstLineChars="15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攻克窑洞陈酿工艺参数优化、品质评价体系、风味定向提升等关键技术，建立标准化技术方案与操作规范，形成项目核心技术成果。</w:t>
      </w:r>
    </w:p>
    <w:p w14:paraId="0BFF6F6A" w14:textId="77777777" w:rsidR="00546ECD" w:rsidRDefault="00000000">
      <w:pPr>
        <w:ind w:firstLineChars="15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rPr>
        <w:t>完成多品种、长时间陈酿对比试验与检测分析，提供检测数据、评价方法、技术标准等支撑材料，保障项目技术先进性与科学性。</w:t>
      </w:r>
    </w:p>
    <w:p w14:paraId="6161EBFB" w14:textId="77777777" w:rsidR="00546ECD" w:rsidRDefault="00000000">
      <w:pPr>
        <w:ind w:firstLineChars="150" w:firstLine="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rPr>
        <w:t>为项目提供专业人才、实验平台与技术指导，全程参与技术路线设计、创新点凝练与成果总结，推动项目技术水平达到行业先进。</w:t>
      </w:r>
    </w:p>
    <w:p w14:paraId="04A6D80D" w14:textId="77777777" w:rsidR="00546ECD" w:rsidRDefault="00000000">
      <w:pPr>
        <w:spacing w:beforeLines="50" w:before="156" w:afterLines="50" w:after="156"/>
        <w:ind w:firstLineChars="0" w:firstLine="0"/>
        <w:rPr>
          <w:rFonts w:ascii="Times New Roman" w:eastAsia="黑体" w:hAnsi="Times New Roman"/>
        </w:rPr>
      </w:pPr>
      <w:r>
        <w:rPr>
          <w:rFonts w:ascii="Times New Roman" w:eastAsia="黑体" w:hAnsi="Times New Roman"/>
        </w:rPr>
        <w:t>十一、完成人合作关系说明</w:t>
      </w:r>
    </w:p>
    <w:p w14:paraId="0FBB125D" w14:textId="1BC952B8" w:rsidR="00546ECD" w:rsidRDefault="00000000">
      <w:pPr>
        <w:ind w:firstLine="560"/>
        <w:rPr>
          <w:rFonts w:ascii="Times New Roman" w:hAnsi="Times New Roman"/>
        </w:rPr>
      </w:pPr>
      <w:r>
        <w:rPr>
          <w:rFonts w:ascii="Times New Roman" w:hAnsi="Times New Roman"/>
        </w:rPr>
        <w:t>本项目为校</w:t>
      </w:r>
      <w:proofErr w:type="gramStart"/>
      <w:r>
        <w:rPr>
          <w:rFonts w:ascii="Times New Roman" w:hAnsi="Times New Roman"/>
        </w:rPr>
        <w:t>企长期</w:t>
      </w:r>
      <w:proofErr w:type="gramEnd"/>
      <w:r>
        <w:rPr>
          <w:rFonts w:ascii="Times New Roman" w:hAnsi="Times New Roman"/>
        </w:rPr>
        <w:t>产学研联合攻关项目，三方分工明确、优势互补，</w:t>
      </w:r>
      <w:r w:rsidR="0091731C">
        <w:rPr>
          <w:rFonts w:ascii="Times New Roman" w:hAnsi="Times New Roman" w:hint="eastAsia"/>
        </w:rPr>
        <w:t>8</w:t>
      </w:r>
      <w:r>
        <w:rPr>
          <w:rFonts w:ascii="Times New Roman" w:hAnsi="Times New Roman"/>
        </w:rPr>
        <w:t>名完成人协同分工</w:t>
      </w:r>
      <w:r>
        <w:rPr>
          <w:rFonts w:ascii="Times New Roman" w:hAnsi="Times New Roman" w:hint="eastAsia"/>
        </w:rPr>
        <w:t>，共同促进项目的开展和产业化应用。</w:t>
      </w:r>
    </w:p>
    <w:p w14:paraId="16BC30A3" w14:textId="77777777" w:rsidR="00546ECD" w:rsidRDefault="00000000">
      <w:pPr>
        <w:ind w:firstLine="560"/>
        <w:rPr>
          <w:rFonts w:ascii="Times New Roman" w:hAnsi="Times New Roman"/>
        </w:rPr>
      </w:pPr>
      <w:r>
        <w:rPr>
          <w:rFonts w:ascii="Times New Roman" w:hAnsi="Times New Roman" w:hint="eastAsia"/>
        </w:rPr>
        <w:t>山西戎子酒庄</w:t>
      </w:r>
      <w:r>
        <w:rPr>
          <w:rFonts w:ascii="Times New Roman" w:hAnsi="Times New Roman"/>
        </w:rPr>
        <w:t>团队（张会宁、张泽、程阳、高邦牢、陈帅）：负责项目统筹、经费保障、田间种植、酿造中试、规模化生产、市场转化、惠农推广、全套应用数据收集，主导产业化</w:t>
      </w:r>
      <w:proofErr w:type="gramStart"/>
      <w:r>
        <w:rPr>
          <w:rFonts w:ascii="Times New Roman" w:hAnsi="Times New Roman"/>
        </w:rPr>
        <w:t>类创新</w:t>
      </w:r>
      <w:proofErr w:type="gramEnd"/>
      <w:r>
        <w:rPr>
          <w:rFonts w:ascii="Times New Roman" w:hAnsi="Times New Roman"/>
        </w:rPr>
        <w:t>内容，全程对接两所高校开展试验落地。</w:t>
      </w:r>
    </w:p>
    <w:p w14:paraId="4CA28F31" w14:textId="77777777" w:rsidR="00546ECD" w:rsidRDefault="00000000">
      <w:pPr>
        <w:ind w:firstLine="560"/>
        <w:rPr>
          <w:rFonts w:ascii="Times New Roman" w:hAnsi="Times New Roman"/>
        </w:rPr>
      </w:pPr>
      <w:r>
        <w:rPr>
          <w:rFonts w:ascii="Times New Roman" w:hAnsi="Times New Roman"/>
        </w:rPr>
        <w:t>江南大学团队（唐柯）：</w:t>
      </w:r>
      <w:r>
        <w:rPr>
          <w:rFonts w:ascii="Times New Roman" w:hAnsi="Times New Roman" w:hint="eastAsia"/>
        </w:rPr>
        <w:t>负责葡萄酒特征风味研究</w:t>
      </w:r>
      <w:r>
        <w:rPr>
          <w:rFonts w:ascii="Times New Roman" w:hAnsi="Times New Roman"/>
        </w:rPr>
        <w:t>，与企业联合开展产区</w:t>
      </w:r>
      <w:r>
        <w:rPr>
          <w:rFonts w:ascii="Times New Roman" w:hAnsi="Times New Roman" w:hint="eastAsia"/>
        </w:rPr>
        <w:t>风味</w:t>
      </w:r>
      <w:r>
        <w:rPr>
          <w:rFonts w:ascii="Times New Roman" w:hAnsi="Times New Roman"/>
        </w:rPr>
        <w:t>物质解析试验，</w:t>
      </w:r>
      <w:r>
        <w:rPr>
          <w:rFonts w:ascii="Times New Roman" w:hAnsi="Times New Roman" w:hint="eastAsia"/>
        </w:rPr>
        <w:t>打造具有黄土高原产区特色葡萄酒，</w:t>
      </w:r>
      <w:r>
        <w:rPr>
          <w:rFonts w:ascii="Times New Roman" w:hAnsi="Times New Roman"/>
        </w:rPr>
        <w:t>联合</w:t>
      </w:r>
      <w:r>
        <w:rPr>
          <w:rFonts w:ascii="Times New Roman" w:hAnsi="Times New Roman" w:hint="eastAsia"/>
        </w:rPr>
        <w:t>企业</w:t>
      </w:r>
      <w:r>
        <w:rPr>
          <w:rFonts w:ascii="Times New Roman" w:hAnsi="Times New Roman"/>
        </w:rPr>
        <w:t>发表学术论文、完成专项成果鉴定</w:t>
      </w:r>
      <w:r>
        <w:rPr>
          <w:rFonts w:ascii="Times New Roman" w:hAnsi="Times New Roman" w:hint="eastAsia"/>
        </w:rPr>
        <w:t>。</w:t>
      </w:r>
    </w:p>
    <w:p w14:paraId="135C2A90" w14:textId="39D2A21D" w:rsidR="00546ECD" w:rsidRDefault="00000000">
      <w:pPr>
        <w:ind w:firstLine="560"/>
        <w:rPr>
          <w:rFonts w:ascii="Times New Roman" w:hAnsi="Times New Roman"/>
        </w:rPr>
      </w:pPr>
      <w:r>
        <w:rPr>
          <w:rFonts w:ascii="Times New Roman" w:hAnsi="Times New Roman"/>
        </w:rPr>
        <w:t>西北农林科技大学团队（刘树文、赵红玉）：</w:t>
      </w:r>
      <w:r>
        <w:rPr>
          <w:rFonts w:ascii="Times New Roman" w:hAnsi="Times New Roman" w:hint="eastAsia"/>
        </w:rPr>
        <w:t>负责黄土</w:t>
      </w:r>
      <w:r>
        <w:rPr>
          <w:rFonts w:ascii="Times New Roman" w:hAnsi="Times New Roman"/>
        </w:rPr>
        <w:t>窑洞</w:t>
      </w:r>
      <w:r>
        <w:rPr>
          <w:rFonts w:ascii="Times New Roman" w:hAnsi="Times New Roman" w:hint="eastAsia"/>
        </w:rPr>
        <w:t>窑藏技术开发</w:t>
      </w:r>
      <w:r>
        <w:rPr>
          <w:rFonts w:ascii="Times New Roman" w:hAnsi="Times New Roman"/>
        </w:rPr>
        <w:t>，与企业共建窑洞试验基地，长期开展酒体陈酿动态追踪，联合</w:t>
      </w:r>
      <w:r>
        <w:rPr>
          <w:rFonts w:ascii="Times New Roman" w:hAnsi="Times New Roman" w:hint="eastAsia"/>
        </w:rPr>
        <w:t>企业</w:t>
      </w:r>
      <w:r>
        <w:rPr>
          <w:rFonts w:ascii="Times New Roman" w:hAnsi="Times New Roman"/>
        </w:rPr>
        <w:t>制定窑洞窖藏</w:t>
      </w:r>
      <w:r>
        <w:rPr>
          <w:rFonts w:ascii="Times New Roman" w:hAnsi="Times New Roman" w:hint="eastAsia"/>
        </w:rPr>
        <w:t>技术</w:t>
      </w:r>
      <w:r>
        <w:rPr>
          <w:rFonts w:ascii="Times New Roman" w:hAnsi="Times New Roman"/>
        </w:rPr>
        <w:t>规程</w:t>
      </w:r>
      <w:r>
        <w:rPr>
          <w:rFonts w:ascii="Times New Roman" w:hAnsi="Times New Roman" w:hint="eastAsia"/>
        </w:rPr>
        <w:t>、</w:t>
      </w:r>
      <w:r>
        <w:rPr>
          <w:rFonts w:ascii="Times New Roman" w:hAnsi="Times New Roman"/>
        </w:rPr>
        <w:t>发表学术论文、完成专项成果鉴定</w:t>
      </w:r>
      <w:r>
        <w:rPr>
          <w:rFonts w:ascii="Times New Roman" w:hAnsi="Times New Roman" w:hint="eastAsia"/>
        </w:rPr>
        <w:t>。</w:t>
      </w:r>
    </w:p>
    <w:p w14:paraId="51D98F08" w14:textId="77777777" w:rsidR="00546ECD" w:rsidRDefault="00546ECD">
      <w:pPr>
        <w:ind w:firstLineChars="0" w:firstLine="0"/>
        <w:rPr>
          <w:rFonts w:ascii="Times New Roman" w:hAnsi="Times New Roman"/>
        </w:rPr>
      </w:pPr>
    </w:p>
    <w:sectPr w:rsidR="00546EC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D984" w14:textId="77777777" w:rsidR="00D80B34" w:rsidRDefault="00D80B34">
      <w:pPr>
        <w:spacing w:line="240" w:lineRule="auto"/>
        <w:ind w:firstLine="560"/>
      </w:pPr>
      <w:r>
        <w:separator/>
      </w:r>
    </w:p>
  </w:endnote>
  <w:endnote w:type="continuationSeparator" w:id="0">
    <w:p w14:paraId="57F7A656" w14:textId="77777777" w:rsidR="00D80B34" w:rsidRDefault="00D80B3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6FE5" w14:textId="77777777" w:rsidR="00546ECD" w:rsidRDefault="00546EC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E5AA" w14:textId="77777777" w:rsidR="00546ECD" w:rsidRDefault="00546EC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F8E5" w14:textId="77777777" w:rsidR="00546ECD" w:rsidRDefault="00546EC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F431" w14:textId="77777777" w:rsidR="00D80B34" w:rsidRDefault="00D80B34">
      <w:pPr>
        <w:spacing w:line="240" w:lineRule="auto"/>
        <w:ind w:firstLine="560"/>
      </w:pPr>
      <w:r>
        <w:separator/>
      </w:r>
    </w:p>
  </w:footnote>
  <w:footnote w:type="continuationSeparator" w:id="0">
    <w:p w14:paraId="3EC12263" w14:textId="77777777" w:rsidR="00D80B34" w:rsidRDefault="00D80B34">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2183" w14:textId="77777777" w:rsidR="00546ECD" w:rsidRDefault="00546EC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9B37" w14:textId="77777777" w:rsidR="00546ECD" w:rsidRDefault="00546ECD">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5A4" w14:textId="77777777" w:rsidR="00546ECD" w:rsidRDefault="00546ECD">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C8C"/>
    <w:rsid w:val="001D11D0"/>
    <w:rsid w:val="00361349"/>
    <w:rsid w:val="003F3540"/>
    <w:rsid w:val="00493C30"/>
    <w:rsid w:val="00546ECD"/>
    <w:rsid w:val="007445FB"/>
    <w:rsid w:val="007A6891"/>
    <w:rsid w:val="008652B7"/>
    <w:rsid w:val="00901C8C"/>
    <w:rsid w:val="0091731C"/>
    <w:rsid w:val="00B16CF4"/>
    <w:rsid w:val="00D80B34"/>
    <w:rsid w:val="05E27E0B"/>
    <w:rsid w:val="06F756D8"/>
    <w:rsid w:val="0806255A"/>
    <w:rsid w:val="08641650"/>
    <w:rsid w:val="09DC0C8E"/>
    <w:rsid w:val="0B0A6214"/>
    <w:rsid w:val="0BF60BBB"/>
    <w:rsid w:val="0C2D2E25"/>
    <w:rsid w:val="0E455054"/>
    <w:rsid w:val="0ED57506"/>
    <w:rsid w:val="0F281C28"/>
    <w:rsid w:val="0F3A187E"/>
    <w:rsid w:val="0FBF0E36"/>
    <w:rsid w:val="11AE62F1"/>
    <w:rsid w:val="11DA65A0"/>
    <w:rsid w:val="12062F39"/>
    <w:rsid w:val="128D756C"/>
    <w:rsid w:val="12C5223C"/>
    <w:rsid w:val="13560287"/>
    <w:rsid w:val="145B160F"/>
    <w:rsid w:val="1472086C"/>
    <w:rsid w:val="15A813C9"/>
    <w:rsid w:val="1791130A"/>
    <w:rsid w:val="18F57676"/>
    <w:rsid w:val="1B430B6D"/>
    <w:rsid w:val="1C261A55"/>
    <w:rsid w:val="1CA90EA4"/>
    <w:rsid w:val="1D133D6E"/>
    <w:rsid w:val="1DD55EB7"/>
    <w:rsid w:val="1E4B0F80"/>
    <w:rsid w:val="1E6C1B14"/>
    <w:rsid w:val="1F5331BC"/>
    <w:rsid w:val="20C34F5C"/>
    <w:rsid w:val="21087CCB"/>
    <w:rsid w:val="21E3136A"/>
    <w:rsid w:val="23C72032"/>
    <w:rsid w:val="2491599A"/>
    <w:rsid w:val="252908B8"/>
    <w:rsid w:val="25BA38D9"/>
    <w:rsid w:val="26643C01"/>
    <w:rsid w:val="27E84D06"/>
    <w:rsid w:val="29BF6131"/>
    <w:rsid w:val="2BEA21D6"/>
    <w:rsid w:val="2C2C61DF"/>
    <w:rsid w:val="2D8A262B"/>
    <w:rsid w:val="2DA84860"/>
    <w:rsid w:val="2FC3742D"/>
    <w:rsid w:val="3050201B"/>
    <w:rsid w:val="30597D27"/>
    <w:rsid w:val="317453BB"/>
    <w:rsid w:val="327D5DF9"/>
    <w:rsid w:val="33AC4041"/>
    <w:rsid w:val="348A5635"/>
    <w:rsid w:val="348B6ED3"/>
    <w:rsid w:val="36722366"/>
    <w:rsid w:val="3712771B"/>
    <w:rsid w:val="380C0B70"/>
    <w:rsid w:val="3A2B3150"/>
    <w:rsid w:val="3B0F06B9"/>
    <w:rsid w:val="3DDF3AB1"/>
    <w:rsid w:val="3E0D6442"/>
    <w:rsid w:val="3E3C34CE"/>
    <w:rsid w:val="3F0A35CC"/>
    <w:rsid w:val="40A72567"/>
    <w:rsid w:val="4105268B"/>
    <w:rsid w:val="4282649A"/>
    <w:rsid w:val="429513FF"/>
    <w:rsid w:val="43A95524"/>
    <w:rsid w:val="440450C9"/>
    <w:rsid w:val="445A2900"/>
    <w:rsid w:val="464C163A"/>
    <w:rsid w:val="46A240EA"/>
    <w:rsid w:val="46DD3523"/>
    <w:rsid w:val="46FA5CA9"/>
    <w:rsid w:val="470D0391"/>
    <w:rsid w:val="47AB2293"/>
    <w:rsid w:val="4913474D"/>
    <w:rsid w:val="4A4640A6"/>
    <w:rsid w:val="4C1B3401"/>
    <w:rsid w:val="4C1C28D5"/>
    <w:rsid w:val="4CD34D9C"/>
    <w:rsid w:val="513719C9"/>
    <w:rsid w:val="51946049"/>
    <w:rsid w:val="522D51B0"/>
    <w:rsid w:val="538634EE"/>
    <w:rsid w:val="54C8075B"/>
    <w:rsid w:val="56740F47"/>
    <w:rsid w:val="58645FF5"/>
    <w:rsid w:val="59C3117A"/>
    <w:rsid w:val="5A403EEE"/>
    <w:rsid w:val="5B211B5D"/>
    <w:rsid w:val="5DE94CE1"/>
    <w:rsid w:val="5E590CD9"/>
    <w:rsid w:val="61B77819"/>
    <w:rsid w:val="622017FD"/>
    <w:rsid w:val="63BA6125"/>
    <w:rsid w:val="64E63129"/>
    <w:rsid w:val="6764120B"/>
    <w:rsid w:val="676B7758"/>
    <w:rsid w:val="696C6F2C"/>
    <w:rsid w:val="6B4E66FC"/>
    <w:rsid w:val="6F3F60CB"/>
    <w:rsid w:val="6FBC5EA8"/>
    <w:rsid w:val="71AD7C63"/>
    <w:rsid w:val="72604CD6"/>
    <w:rsid w:val="73010267"/>
    <w:rsid w:val="73155824"/>
    <w:rsid w:val="732E0930"/>
    <w:rsid w:val="73DF642C"/>
    <w:rsid w:val="74B80DF9"/>
    <w:rsid w:val="74DD3B22"/>
    <w:rsid w:val="754435C9"/>
    <w:rsid w:val="75546D59"/>
    <w:rsid w:val="75DE2617"/>
    <w:rsid w:val="76296240"/>
    <w:rsid w:val="77516D13"/>
    <w:rsid w:val="79DE1543"/>
    <w:rsid w:val="7AD9139A"/>
    <w:rsid w:val="7E9D7571"/>
    <w:rsid w:val="7F89761A"/>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7812E"/>
  <w15:docId w15:val="{56DA9CEC-DD2D-445B-9CA7-67047043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exact"/>
      <w:ind w:firstLineChars="200" w:firstLine="883"/>
      <w:jc w:val="both"/>
    </w:pPr>
    <w:rPr>
      <w:rFonts w:ascii="Calibri" w:hAnsi="Calibri"/>
      <w:kern w:val="2"/>
      <w:sz w:val="28"/>
      <w:szCs w:val="24"/>
    </w:rPr>
  </w:style>
  <w:style w:type="paragraph" w:styleId="1">
    <w:name w:val="heading 1"/>
    <w:basedOn w:val="a"/>
    <w:next w:val="a"/>
    <w:qFormat/>
    <w:pPr>
      <w:keepNext/>
      <w:keepLines/>
      <w:spacing w:after="240" w:line="240" w:lineRule="auto"/>
      <w:ind w:firstLineChars="0" w:firstLine="0"/>
      <w:jc w:val="left"/>
      <w:outlineLvl w:val="0"/>
    </w:pPr>
    <w:rPr>
      <w:b/>
      <w:kern w:val="44"/>
      <w:sz w:val="44"/>
    </w:rPr>
  </w:style>
  <w:style w:type="paragraph" w:styleId="2">
    <w:name w:val="heading 2"/>
    <w:basedOn w:val="a"/>
    <w:next w:val="a"/>
    <w:semiHidden/>
    <w:unhideWhenUsed/>
    <w:qFormat/>
    <w:pPr>
      <w:spacing w:beforeAutospacing="1" w:afterAutospacing="1"/>
      <w:ind w:firstLineChars="0" w:firstLine="0"/>
      <w:jc w:val="left"/>
      <w:outlineLvl w:val="1"/>
    </w:pPr>
    <w:rPr>
      <w:rFonts w:ascii="宋体" w:hAnsi="宋体"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Plain Text"/>
    <w:basedOn w:val="a"/>
    <w:qFormat/>
    <w:pPr>
      <w:spacing w:line="360" w:lineRule="auto"/>
      <w:ind w:firstLine="480"/>
    </w:pPr>
    <w:rPr>
      <w:rFonts w:ascii="仿宋_GB2312"/>
      <w:sz w:val="24"/>
    </w:rPr>
  </w:style>
  <w:style w:type="paragraph" w:styleId="a5">
    <w:name w:val="footer"/>
    <w:basedOn w:val="a"/>
    <w:link w:val="a6"/>
    <w:pPr>
      <w:tabs>
        <w:tab w:val="center" w:pos="4153"/>
        <w:tab w:val="right" w:pos="8306"/>
      </w:tabs>
      <w:snapToGrid w:val="0"/>
      <w:spacing w:line="240" w:lineRule="atLeast"/>
      <w:jc w:val="left"/>
    </w:pPr>
    <w:rPr>
      <w:sz w:val="18"/>
      <w:szCs w:val="18"/>
    </w:rPr>
  </w:style>
  <w:style w:type="paragraph" w:styleId="a7">
    <w:name w:val="header"/>
    <w:basedOn w:val="a"/>
    <w:link w:val="a8"/>
    <w:pPr>
      <w:tabs>
        <w:tab w:val="center" w:pos="4153"/>
        <w:tab w:val="right" w:pos="8306"/>
      </w:tabs>
      <w:snapToGrid w:val="0"/>
      <w:spacing w:line="240" w:lineRule="atLeast"/>
      <w:jc w:val="center"/>
    </w:pPr>
    <w:rPr>
      <w:sz w:val="18"/>
      <w:szCs w:val="18"/>
    </w:rPr>
  </w:style>
  <w:style w:type="character" w:styleId="a9">
    <w:name w:val="Strong"/>
    <w:basedOn w:val="a0"/>
    <w:qFormat/>
    <w:rPr>
      <w:b/>
    </w:rPr>
  </w:style>
  <w:style w:type="character" w:customStyle="1" w:styleId="a8">
    <w:name w:val="页眉 字符"/>
    <w:basedOn w:val="a0"/>
    <w:link w:val="a7"/>
    <w:rPr>
      <w:rFonts w:ascii="Calibri" w:hAnsi="Calibri"/>
      <w:kern w:val="2"/>
      <w:sz w:val="18"/>
      <w:szCs w:val="18"/>
    </w:rPr>
  </w:style>
  <w:style w:type="character" w:customStyle="1" w:styleId="a6">
    <w:name w:val="页脚 字符"/>
    <w:basedOn w:val="a0"/>
    <w:link w:val="a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3083</Words>
  <Characters>3238</Characters>
  <Application>Microsoft Office Word</Application>
  <DocSecurity>0</DocSecurity>
  <Lines>215</Lines>
  <Paragraphs>137</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965294987@qq.com</cp:lastModifiedBy>
  <cp:revision>6</cp:revision>
  <dcterms:created xsi:type="dcterms:W3CDTF">2025-03-17T04:46:00Z</dcterms:created>
  <dcterms:modified xsi:type="dcterms:W3CDTF">2026-07-09T06:49:00Z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4F4151A287944D429FEDDD96C43F1B5B_13</vt:lpwstr>
  </property>
  <property fmtid="{D5CDD505-2E9C-101B-9397-08002B2CF9AE}" pid="4" name="KSOTemplateDocerSaveRecord">
    <vt:lpwstr>eyJoZGlkIjoiMTRmYWExNmI2ODE4NWIwYWNmMmU0ZGNkYjJiNzY2NjIiLCJ1c2VySWQiOiI1NzEyNTkzOTIifQ==</vt:lpwstr>
  </property>
</Properties>
</file>